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25BD" w14:textId="77777777" w:rsidR="005D6CD1" w:rsidRDefault="005D6CD1" w:rsidP="005D6CD1">
      <w:pPr>
        <w:ind w:firstLineChars="550" w:firstLine="1650"/>
        <w:jc w:val="left"/>
      </w:pPr>
      <w:r>
        <w:rPr>
          <w:sz w:val="30"/>
          <w:szCs w:val="30"/>
        </w:rPr>
        <w:t xml:space="preserve">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14:paraId="60EC97A7" w14:textId="3B52D44B" w:rsidR="005D6CD1" w:rsidRDefault="005D6CD1" w:rsidP="005D6CD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水产（虾）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202</w:t>
      </w:r>
      <w:r w:rsidR="00DE7671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137EB2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 w:rsidR="0077555F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 w:rsidR="0043140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 w:rsidR="00DE7671">
        <w:rPr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182"/>
        <w:gridCol w:w="1732"/>
        <w:gridCol w:w="972"/>
        <w:gridCol w:w="2863"/>
        <w:gridCol w:w="1950"/>
        <w:gridCol w:w="1637"/>
        <w:gridCol w:w="1377"/>
      </w:tblGrid>
      <w:tr w:rsidR="005D6CD1" w14:paraId="71C7AF3F" w14:textId="77777777" w:rsidTr="00291CE6">
        <w:trPr>
          <w:trHeight w:hRule="exact" w:val="665"/>
        </w:trPr>
        <w:tc>
          <w:tcPr>
            <w:tcW w:w="1714" w:type="dxa"/>
            <w:vAlign w:val="center"/>
          </w:tcPr>
          <w:p w14:paraId="6F82D342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82" w:type="dxa"/>
            <w:vAlign w:val="center"/>
          </w:tcPr>
          <w:p w14:paraId="08EF72E8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732" w:type="dxa"/>
            <w:vAlign w:val="center"/>
          </w:tcPr>
          <w:p w14:paraId="6517DF5B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72" w:type="dxa"/>
            <w:vAlign w:val="center"/>
          </w:tcPr>
          <w:p w14:paraId="5FE0A549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863" w:type="dxa"/>
            <w:vAlign w:val="center"/>
          </w:tcPr>
          <w:p w14:paraId="4831CBB1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950" w:type="dxa"/>
            <w:vAlign w:val="center"/>
          </w:tcPr>
          <w:p w14:paraId="39602DE7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637" w:type="dxa"/>
            <w:vAlign w:val="center"/>
          </w:tcPr>
          <w:p w14:paraId="39CDC046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377" w:type="dxa"/>
            <w:vAlign w:val="center"/>
          </w:tcPr>
          <w:p w14:paraId="2556109A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D6CD1" w14:paraId="6EC83B1B" w14:textId="77777777" w:rsidTr="00291CE6">
        <w:trPr>
          <w:trHeight w:hRule="exact" w:val="665"/>
        </w:trPr>
        <w:tc>
          <w:tcPr>
            <w:tcW w:w="1714" w:type="dxa"/>
            <w:vAlign w:val="center"/>
          </w:tcPr>
          <w:p w14:paraId="149AF2C9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对虾</w:t>
            </w:r>
          </w:p>
        </w:tc>
        <w:tc>
          <w:tcPr>
            <w:tcW w:w="1182" w:type="dxa"/>
            <w:vAlign w:val="center"/>
          </w:tcPr>
          <w:p w14:paraId="1760B5E8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742F3130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只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72" w:type="dxa"/>
            <w:vAlign w:val="center"/>
          </w:tcPr>
          <w:p w14:paraId="517EE936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0CC59051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新鲜活蹦乱跳</w:t>
            </w:r>
          </w:p>
        </w:tc>
        <w:tc>
          <w:tcPr>
            <w:tcW w:w="1950" w:type="dxa"/>
            <w:vAlign w:val="center"/>
          </w:tcPr>
          <w:p w14:paraId="123E22C9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74C924B3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6391E342" w14:textId="77777777"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907CBD" w14:textId="77777777" w:rsidR="005D6CD1" w:rsidRDefault="005D6CD1" w:rsidP="005D6C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 w:rsidR="00431AD1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14:paraId="4C0E10F0" w14:textId="77777777" w:rsidR="00E80979" w:rsidRPr="00E80979" w:rsidRDefault="00E80979" w:rsidP="00E80979">
      <w:pPr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>报价须知：报价供应商必须是入围</w:t>
      </w:r>
      <w:proofErr w:type="gramStart"/>
      <w:r w:rsidRPr="00E80979">
        <w:rPr>
          <w:rFonts w:ascii="宋体" w:hAnsi="宋体" w:hint="eastAsia"/>
          <w:sz w:val="28"/>
          <w:szCs w:val="28"/>
        </w:rPr>
        <w:t>供应商且只能</w:t>
      </w:r>
      <w:proofErr w:type="gramEnd"/>
      <w:r w:rsidRPr="00E80979">
        <w:rPr>
          <w:rFonts w:ascii="宋体" w:hAnsi="宋体" w:hint="eastAsia"/>
          <w:sz w:val="28"/>
          <w:szCs w:val="28"/>
        </w:rPr>
        <w:t>投标相对应的入围项目，报价表签字或盖章后用信封密封并在规定的时间送至汇</w:t>
      </w:r>
      <w:proofErr w:type="gramStart"/>
      <w:r w:rsidRPr="00E80979">
        <w:rPr>
          <w:rFonts w:ascii="宋体" w:hAnsi="宋体" w:hint="eastAsia"/>
          <w:sz w:val="28"/>
          <w:szCs w:val="28"/>
        </w:rPr>
        <w:t>龙中学西</w:t>
      </w:r>
      <w:proofErr w:type="gramEnd"/>
      <w:r w:rsidRPr="00E80979">
        <w:rPr>
          <w:rFonts w:ascii="宋体" w:hAnsi="宋体" w:hint="eastAsia"/>
          <w:sz w:val="28"/>
          <w:szCs w:val="28"/>
        </w:rPr>
        <w:t>门卫室投标箱有效（不再接受网络投标）；</w:t>
      </w:r>
    </w:p>
    <w:p w14:paraId="52AC9C75" w14:textId="77777777" w:rsidR="00E80979" w:rsidRPr="00E80979" w:rsidRDefault="00E80979" w:rsidP="00E80979">
      <w:pPr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 xml:space="preserve">    2、供货报价以每斤或表格规定的计量单位的价格（包含运费、税费、鲜肉含分解费）；</w:t>
      </w:r>
    </w:p>
    <w:p w14:paraId="42FB031B" w14:textId="77777777" w:rsidR="00E80979" w:rsidRPr="00E80979" w:rsidRDefault="00E80979" w:rsidP="00E80979">
      <w:pPr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 xml:space="preserve">    3、报价一经录用，必须完成供货周期内供货；</w:t>
      </w:r>
    </w:p>
    <w:p w14:paraId="32B2EB0A" w14:textId="77777777" w:rsidR="00E80979" w:rsidRPr="00E80979" w:rsidRDefault="00E80979" w:rsidP="00E80979">
      <w:pPr>
        <w:ind w:firstLine="480"/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>4、录用原则：综合</w:t>
      </w:r>
      <w:proofErr w:type="gramStart"/>
      <w:r w:rsidRPr="00E80979">
        <w:rPr>
          <w:rFonts w:ascii="宋体" w:hAnsi="宋体" w:hint="eastAsia"/>
          <w:sz w:val="28"/>
          <w:szCs w:val="28"/>
        </w:rPr>
        <w:t>考量</w:t>
      </w:r>
      <w:proofErr w:type="gramEnd"/>
      <w:r w:rsidRPr="00E80979">
        <w:rPr>
          <w:rFonts w:ascii="宋体" w:hAnsi="宋体" w:hint="eastAsia"/>
          <w:sz w:val="28"/>
          <w:szCs w:val="28"/>
        </w:rPr>
        <w:t>，性价比高者录用。</w:t>
      </w:r>
    </w:p>
    <w:p w14:paraId="14EFBC5F" w14:textId="521D70D1" w:rsidR="00E80979" w:rsidRPr="00E80979" w:rsidRDefault="00E80979" w:rsidP="00E80979">
      <w:pPr>
        <w:ind w:firstLine="480"/>
        <w:jc w:val="left"/>
        <w:rPr>
          <w:rFonts w:ascii="宋体" w:hAnsi="宋体"/>
          <w:sz w:val="28"/>
          <w:szCs w:val="28"/>
        </w:rPr>
      </w:pPr>
      <w:r w:rsidRPr="00E80979">
        <w:rPr>
          <w:rFonts w:ascii="宋体" w:hAnsi="宋体" w:hint="eastAsia"/>
          <w:sz w:val="28"/>
          <w:szCs w:val="28"/>
        </w:rPr>
        <w:t>5、报价截止时间：2021年</w:t>
      </w:r>
      <w:r w:rsidR="00137EB2">
        <w:rPr>
          <w:rFonts w:ascii="宋体" w:hAnsi="宋体"/>
          <w:sz w:val="28"/>
          <w:szCs w:val="28"/>
        </w:rPr>
        <w:t>1</w:t>
      </w:r>
      <w:r w:rsidR="00DE7671">
        <w:rPr>
          <w:rFonts w:ascii="宋体" w:hAnsi="宋体"/>
          <w:sz w:val="28"/>
          <w:szCs w:val="28"/>
        </w:rPr>
        <w:t>2</w:t>
      </w:r>
      <w:r w:rsidRPr="00E80979">
        <w:rPr>
          <w:rFonts w:ascii="宋体" w:hAnsi="宋体" w:hint="eastAsia"/>
          <w:sz w:val="28"/>
          <w:szCs w:val="28"/>
        </w:rPr>
        <w:t>月2</w:t>
      </w:r>
      <w:r w:rsidR="00DE7671">
        <w:rPr>
          <w:rFonts w:ascii="宋体" w:hAnsi="宋体"/>
          <w:sz w:val="28"/>
          <w:szCs w:val="28"/>
        </w:rPr>
        <w:t>6</w:t>
      </w:r>
      <w:r w:rsidRPr="00E80979">
        <w:rPr>
          <w:rFonts w:ascii="宋体" w:hAnsi="宋体" w:hint="eastAsia"/>
          <w:sz w:val="28"/>
          <w:szCs w:val="28"/>
        </w:rPr>
        <w:t>日下午1</w:t>
      </w:r>
      <w:r w:rsidR="00431402">
        <w:rPr>
          <w:rFonts w:ascii="宋体" w:hAnsi="宋体"/>
          <w:sz w:val="28"/>
          <w:szCs w:val="28"/>
        </w:rPr>
        <w:t>6</w:t>
      </w:r>
      <w:r w:rsidRPr="00E80979">
        <w:rPr>
          <w:rFonts w:ascii="宋体" w:hAnsi="宋体" w:hint="eastAsia"/>
          <w:sz w:val="28"/>
          <w:szCs w:val="28"/>
        </w:rPr>
        <w:t>:00</w:t>
      </w:r>
    </w:p>
    <w:p w14:paraId="4C1A44E7" w14:textId="77777777" w:rsidR="000A0AC2" w:rsidRPr="00DE7671" w:rsidRDefault="000A0AC2">
      <w:pPr>
        <w:rPr>
          <w:sz w:val="28"/>
          <w:szCs w:val="28"/>
        </w:rPr>
      </w:pPr>
    </w:p>
    <w:sectPr w:rsidR="000A0AC2" w:rsidRPr="00DE7671" w:rsidSect="002C2EF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AAF3" w14:textId="77777777" w:rsidR="0015713A" w:rsidRDefault="0015713A" w:rsidP="005D6CD1">
      <w:r>
        <w:separator/>
      </w:r>
    </w:p>
  </w:endnote>
  <w:endnote w:type="continuationSeparator" w:id="0">
    <w:p w14:paraId="620A83AF" w14:textId="77777777" w:rsidR="0015713A" w:rsidRDefault="0015713A" w:rsidP="005D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4E23" w14:textId="77777777" w:rsidR="0015713A" w:rsidRDefault="0015713A" w:rsidP="005D6CD1">
      <w:r>
        <w:separator/>
      </w:r>
    </w:p>
  </w:footnote>
  <w:footnote w:type="continuationSeparator" w:id="0">
    <w:p w14:paraId="54C9CA03" w14:textId="77777777" w:rsidR="0015713A" w:rsidRDefault="0015713A" w:rsidP="005D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CD1"/>
    <w:rsid w:val="00027AA3"/>
    <w:rsid w:val="000A0AC2"/>
    <w:rsid w:val="000A6971"/>
    <w:rsid w:val="00137EB2"/>
    <w:rsid w:val="0015713A"/>
    <w:rsid w:val="00192CCB"/>
    <w:rsid w:val="001B6950"/>
    <w:rsid w:val="001F44DC"/>
    <w:rsid w:val="00291CE6"/>
    <w:rsid w:val="002A4FF4"/>
    <w:rsid w:val="002C2EF3"/>
    <w:rsid w:val="003171B2"/>
    <w:rsid w:val="003F5C91"/>
    <w:rsid w:val="00425E6A"/>
    <w:rsid w:val="00431402"/>
    <w:rsid w:val="00431AD1"/>
    <w:rsid w:val="005102BB"/>
    <w:rsid w:val="005D6CD1"/>
    <w:rsid w:val="006C580E"/>
    <w:rsid w:val="00770BC3"/>
    <w:rsid w:val="0077555F"/>
    <w:rsid w:val="007C4132"/>
    <w:rsid w:val="009C14F2"/>
    <w:rsid w:val="00A7552E"/>
    <w:rsid w:val="00C62424"/>
    <w:rsid w:val="00D35A40"/>
    <w:rsid w:val="00DE7671"/>
    <w:rsid w:val="00E671D3"/>
    <w:rsid w:val="00E80979"/>
    <w:rsid w:val="00EE3182"/>
    <w:rsid w:val="00F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202AB"/>
  <w15:docId w15:val="{C63BCC04-9E8C-4684-AEAF-19933E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D6CD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D6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D6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13</cp:revision>
  <dcterms:created xsi:type="dcterms:W3CDTF">2020-09-25T05:57:00Z</dcterms:created>
  <dcterms:modified xsi:type="dcterms:W3CDTF">2021-12-22T01:06:00Z</dcterms:modified>
</cp:coreProperties>
</file>