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bookmarkStart w:id="0" w:name="OLE_LINK1"/>
      <w:r>
        <w:rPr>
          <w:rFonts w:hint="eastAsia" w:asciiTheme="minorEastAsia" w:hAnsiTheme="minorEastAsia" w:eastAsiaTheme="minorEastAsia"/>
          <w:b/>
          <w:sz w:val="36"/>
          <w:szCs w:val="36"/>
        </w:rPr>
        <w:t>启东市汇龙中学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舞蹈房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采购与安装项目</w:t>
      </w: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采购询价公告</w:t>
      </w:r>
    </w:p>
    <w:p>
      <w:pPr>
        <w:spacing w:line="520" w:lineRule="exact"/>
        <w:ind w:firstLine="560" w:firstLineChars="20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根据启东市政府采购管理的有关法律法规的规定，就启东市汇龙中学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舞蹈房</w:t>
      </w:r>
      <w:r>
        <w:rPr>
          <w:rFonts w:hint="eastAsia" w:asciiTheme="minorEastAsia" w:hAnsiTheme="minorEastAsia" w:eastAsiaTheme="minorEastAsia"/>
          <w:sz w:val="28"/>
          <w:szCs w:val="28"/>
        </w:rPr>
        <w:t>采购与安装项目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进行分散采购询价，详细内容如下：</w:t>
      </w:r>
    </w:p>
    <w:tbl>
      <w:tblPr>
        <w:tblW w:w="9038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3356"/>
        <w:gridCol w:w="368"/>
        <w:gridCol w:w="944"/>
        <w:gridCol w:w="369"/>
        <w:gridCol w:w="368"/>
        <w:gridCol w:w="656"/>
        <w:gridCol w:w="656"/>
        <w:gridCol w:w="706"/>
        <w:gridCol w:w="1219"/>
      </w:tblGrid>
      <w:tr>
        <w:tblPrEx>
          <w:shd w:val="clear"/>
        </w:tblPrEx>
        <w:trPr>
          <w:trHeight w:val="430" w:hRule="atLeast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主材费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安装人工单价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合计金额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舞蹈房地胶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279.06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百合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舞蹈房镜子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16.00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卷帘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豪宇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线路改造（含开关面板及插座）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279.06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飞利浦面板、熊猫电线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把杆（4米）挂墙式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百合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百合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电视75寸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小米75寸E75S、金属全面屏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6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舞蹈房的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样式需经采购人确认后，再制作安装，否则后果供应商自行负责。</w:t>
            </w:r>
          </w:p>
        </w:tc>
      </w:tr>
    </w:tbl>
    <w:p>
      <w:pPr>
        <w:snapToGrid w:val="0"/>
        <w:spacing w:line="500" w:lineRule="exact"/>
        <w:rPr>
          <w:rFonts w:asciiTheme="minorEastAsia" w:hAnsiTheme="minorEastAsia" w:eastAsiaTheme="minorEastAsia"/>
          <w:b/>
          <w:sz w:val="28"/>
          <w:u w:val="single"/>
        </w:rPr>
      </w:pPr>
      <w:r>
        <w:rPr>
          <w:rFonts w:hint="eastAsia" w:asciiTheme="minorEastAsia" w:hAnsiTheme="minorEastAsia" w:eastAsiaTheme="minorEastAsia"/>
          <w:b/>
          <w:sz w:val="28"/>
        </w:rPr>
        <w:t>一、</w:t>
      </w:r>
      <w:r>
        <w:rPr>
          <w:rFonts w:hint="eastAsia" w:asciiTheme="minorEastAsia" w:hAnsiTheme="minorEastAsia" w:eastAsiaTheme="minorEastAsia"/>
          <w:b/>
          <w:sz w:val="28"/>
          <w:u w:val="single"/>
        </w:rPr>
        <w:t>本项目的最高限价为</w:t>
      </w:r>
      <w:r>
        <w:rPr>
          <w:rFonts w:hint="eastAsia" w:asciiTheme="minorEastAsia" w:hAnsiTheme="minorEastAsia" w:eastAsiaTheme="minorEastAsia"/>
          <w:b/>
          <w:sz w:val="28"/>
          <w:u w:val="single"/>
          <w:lang w:val="en-US" w:eastAsia="zh-CN"/>
        </w:rPr>
        <w:t>伍</w:t>
      </w:r>
      <w:r>
        <w:rPr>
          <w:rFonts w:hint="eastAsia" w:asciiTheme="minorEastAsia" w:hAnsiTheme="minorEastAsia" w:eastAsiaTheme="minorEastAsia"/>
          <w:b/>
          <w:sz w:val="28"/>
          <w:u w:val="single"/>
        </w:rPr>
        <w:t>万</w:t>
      </w:r>
      <w:r>
        <w:rPr>
          <w:rFonts w:hint="eastAsia" w:asciiTheme="minorEastAsia" w:hAnsiTheme="minorEastAsia" w:eastAsiaTheme="minorEastAsia"/>
          <w:b/>
          <w:sz w:val="28"/>
          <w:u w:val="single"/>
          <w:lang w:val="en-US" w:eastAsia="zh-CN"/>
        </w:rPr>
        <w:t>伍仟</w:t>
      </w:r>
      <w:r>
        <w:rPr>
          <w:rFonts w:hint="eastAsia" w:asciiTheme="minorEastAsia" w:hAnsiTheme="minorEastAsia" w:eastAsiaTheme="minorEastAsia"/>
          <w:b/>
          <w:sz w:val="28"/>
          <w:u w:val="single"/>
        </w:rPr>
        <w:t>元整(¥:</w:t>
      </w:r>
      <w:r>
        <w:rPr>
          <w:rFonts w:hint="eastAsia" w:asciiTheme="minorEastAsia" w:hAnsiTheme="minorEastAsia" w:eastAsiaTheme="minorEastAsia"/>
          <w:b/>
          <w:sz w:val="28"/>
          <w:u w:val="single"/>
          <w:lang w:val="en-US" w:eastAsia="zh-CN"/>
        </w:rPr>
        <w:t>55000</w:t>
      </w:r>
      <w:r>
        <w:rPr>
          <w:rFonts w:hint="eastAsia" w:asciiTheme="minorEastAsia" w:hAnsiTheme="minorEastAsia" w:eastAsiaTheme="minorEastAsia"/>
          <w:b/>
          <w:sz w:val="28"/>
          <w:u w:val="single"/>
        </w:rPr>
        <w:t>元)，报价超过最高限价的为无效报价。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二、供应商资格要求</w:t>
      </w:r>
      <w:r>
        <w:rPr>
          <w:rFonts w:hint="eastAsia" w:asciiTheme="minorEastAsia" w:hAnsiTheme="minorEastAsia" w:eastAsiaTheme="minorEastAsia"/>
          <w:sz w:val="28"/>
        </w:rPr>
        <w:t>：</w:t>
      </w:r>
    </w:p>
    <w:p>
      <w:pPr>
        <w:numPr>
          <w:ilvl w:val="0"/>
          <w:numId w:val="1"/>
        </w:numPr>
        <w:snapToGrid w:val="0"/>
        <w:spacing w:line="500" w:lineRule="exact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符合</w:t>
      </w:r>
      <w:r>
        <w:rPr>
          <w:rFonts w:hint="eastAsia" w:asciiTheme="minorEastAsia" w:hAnsiTheme="minorEastAsia" w:eastAsiaTheme="minorEastAsia"/>
          <w:sz w:val="28"/>
          <w:szCs w:val="28"/>
        </w:rPr>
        <w:t>《中华人民共和国政府采购法》</w:t>
      </w:r>
      <w:r>
        <w:rPr>
          <w:rFonts w:hint="eastAsia" w:asciiTheme="minorEastAsia" w:hAnsiTheme="minorEastAsia" w:eastAsiaTheme="minorEastAsia"/>
          <w:sz w:val="28"/>
        </w:rPr>
        <w:t>第二十二条的规定。</w:t>
      </w:r>
    </w:p>
    <w:p>
      <w:pPr>
        <w:numPr>
          <w:ilvl w:val="0"/>
          <w:numId w:val="1"/>
        </w:numPr>
        <w:snapToGrid w:val="0"/>
        <w:spacing w:line="500" w:lineRule="exact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对于参加报价的供应商，营业执照中必须具有相应货物生产或销售的经营范围。</w:t>
      </w:r>
    </w:p>
    <w:p>
      <w:pPr>
        <w:numPr>
          <w:ilvl w:val="0"/>
          <w:numId w:val="1"/>
        </w:numPr>
        <w:snapToGrid w:val="0"/>
        <w:spacing w:line="500" w:lineRule="exact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本次询价不接受任何联合体形式的报价。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三、报价注意事项：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1.供应商应按照本询价公告的要求编制报价文件，报价文件应对本询价公告提出的要求和条件作出实质性响应。否则，按照不响应处理。报价中含货物供应、运输、装卸、使用培训、税金、质保、售后服务、安装调试等相关费用，并确保正常使用，请各供应商在报价时请充分考虑各种因素（如运输、送货等各种费用）。</w:t>
      </w:r>
    </w:p>
    <w:p>
      <w:pPr>
        <w:snapToGrid w:val="0"/>
        <w:spacing w:line="500" w:lineRule="exact"/>
        <w:ind w:firstLine="140" w:firstLineChars="5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2.供应商应详细阅读询价文件的全部内容，供应商对询价文件有疑问或异议的，请在递交报价文件3日前以书面形式（加盖单位公章）递交至采购单位。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 有关技术及需求问题，请与采购单位联系。</w:t>
      </w:r>
    </w:p>
    <w:p>
      <w:pPr>
        <w:snapToGrid w:val="0"/>
        <w:spacing w:line="500" w:lineRule="exact"/>
        <w:ind w:firstLine="56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采购单位：</w:t>
      </w:r>
      <w:r>
        <w:rPr>
          <w:rFonts w:asciiTheme="minorEastAsia" w:hAnsiTheme="minorEastAsia" w:eastAsiaTheme="minorEastAsia"/>
          <w:sz w:val="28"/>
        </w:rPr>
        <w:t>启东市汇龙中学</w:t>
      </w:r>
    </w:p>
    <w:p>
      <w:pPr>
        <w:snapToGrid w:val="0"/>
        <w:spacing w:line="500" w:lineRule="exact"/>
        <w:ind w:firstLine="56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联系人：黄大生</w:t>
      </w:r>
    </w:p>
    <w:p>
      <w:pPr>
        <w:snapToGrid w:val="0"/>
        <w:spacing w:line="500" w:lineRule="exact"/>
        <w:ind w:firstLine="565" w:firstLineChars="202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联系电话：13806285318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b/>
          <w:bCs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3.</w:t>
      </w:r>
      <w:r>
        <w:rPr>
          <w:rFonts w:hint="eastAsia" w:asciiTheme="minorEastAsia" w:hAnsiTheme="minorEastAsia" w:eastAsiaTheme="minorEastAsia"/>
          <w:b/>
          <w:bCs/>
          <w:sz w:val="28"/>
        </w:rPr>
        <w:t>报价文件构成</w:t>
      </w:r>
    </w:p>
    <w:p>
      <w:pPr>
        <w:snapToGrid w:val="0"/>
        <w:spacing w:line="500" w:lineRule="exact"/>
        <w:ind w:firstLine="560" w:firstLineChars="200"/>
        <w:rPr>
          <w:rFonts w:asciiTheme="minorEastAsia" w:hAnsiTheme="minorEastAsia" w:eastAsiaTheme="minorEastAsia"/>
          <w:bCs/>
          <w:sz w:val="28"/>
        </w:rPr>
      </w:pPr>
      <w:r>
        <w:rPr>
          <w:rFonts w:hint="eastAsia" w:asciiTheme="minorEastAsia" w:hAnsiTheme="minorEastAsia" w:eastAsiaTheme="minorEastAsia"/>
          <w:bCs/>
          <w:sz w:val="28"/>
        </w:rPr>
        <w:t>（1）报价承诺书（按照附件一格式填写）。</w:t>
      </w:r>
    </w:p>
    <w:p>
      <w:pPr>
        <w:snapToGrid w:val="0"/>
        <w:spacing w:line="500" w:lineRule="exact"/>
        <w:ind w:firstLine="560" w:firstLineChars="200"/>
        <w:rPr>
          <w:rFonts w:asciiTheme="minorEastAsia" w:hAnsiTheme="minorEastAsia" w:eastAsiaTheme="minorEastAsia"/>
          <w:bCs/>
          <w:sz w:val="28"/>
        </w:rPr>
      </w:pPr>
      <w:r>
        <w:rPr>
          <w:rFonts w:hint="eastAsia" w:asciiTheme="minorEastAsia" w:hAnsiTheme="minorEastAsia" w:eastAsiaTheme="minorEastAsia"/>
          <w:bCs/>
          <w:sz w:val="28"/>
        </w:rPr>
        <w:t>（2）法定代表人授权委托书（按照附件二格式填写，法定代表人亲自参加的，无需提供授权委托书）。</w:t>
      </w:r>
    </w:p>
    <w:p>
      <w:pPr>
        <w:snapToGrid w:val="0"/>
        <w:spacing w:line="500" w:lineRule="exact"/>
        <w:ind w:firstLine="560" w:firstLineChars="200"/>
        <w:rPr>
          <w:rFonts w:asciiTheme="minorEastAsia" w:hAnsiTheme="minorEastAsia" w:eastAsiaTheme="minorEastAsia"/>
          <w:bCs/>
          <w:sz w:val="28"/>
        </w:rPr>
      </w:pPr>
      <w:r>
        <w:rPr>
          <w:rFonts w:hint="eastAsia" w:asciiTheme="minorEastAsia" w:hAnsiTheme="minorEastAsia" w:eastAsiaTheme="minorEastAsia"/>
          <w:bCs/>
          <w:sz w:val="28"/>
        </w:rPr>
        <w:t>（3）被授权人身份证复印件（原件备查，法定代表人亲自参加的，无需提供被授权人身份证复印件）。</w:t>
      </w:r>
    </w:p>
    <w:p>
      <w:pPr>
        <w:snapToGrid w:val="0"/>
        <w:spacing w:line="500" w:lineRule="exact"/>
        <w:ind w:firstLine="560" w:firstLineChars="200"/>
        <w:rPr>
          <w:rFonts w:asciiTheme="minorEastAsia" w:hAnsiTheme="minorEastAsia" w:eastAsiaTheme="minorEastAsia"/>
          <w:bCs/>
          <w:sz w:val="28"/>
        </w:rPr>
      </w:pPr>
      <w:r>
        <w:rPr>
          <w:rFonts w:hint="eastAsia" w:asciiTheme="minorEastAsia" w:hAnsiTheme="minorEastAsia" w:eastAsiaTheme="minorEastAsia"/>
          <w:bCs/>
          <w:sz w:val="28"/>
        </w:rPr>
        <w:t>（4）法定代表人身份证复印件（无论法定代表人是否亲自参加投标，均须提供本项材料，法定代表人亲自参加时提供原件备查）。</w:t>
      </w:r>
    </w:p>
    <w:p>
      <w:pPr>
        <w:snapToGrid w:val="0"/>
        <w:spacing w:line="500" w:lineRule="exact"/>
        <w:ind w:firstLine="560" w:firstLineChars="200"/>
        <w:rPr>
          <w:rFonts w:asciiTheme="minorEastAsia" w:hAnsiTheme="minorEastAsia" w:eastAsiaTheme="minorEastAsia"/>
          <w:bCs/>
          <w:sz w:val="28"/>
        </w:rPr>
      </w:pPr>
      <w:r>
        <w:rPr>
          <w:rFonts w:hint="eastAsia" w:asciiTheme="minorEastAsia" w:hAnsiTheme="minorEastAsia" w:eastAsiaTheme="minorEastAsia"/>
          <w:bCs/>
          <w:sz w:val="28"/>
        </w:rPr>
        <w:t>（5）有效的企业法人营业执照副本复印件（投标时须提供原件备查）。</w:t>
      </w:r>
    </w:p>
    <w:p>
      <w:pPr>
        <w:snapToGrid w:val="0"/>
        <w:spacing w:line="500" w:lineRule="exact"/>
        <w:ind w:firstLine="560" w:firstLineChars="200"/>
        <w:rPr>
          <w:rFonts w:asciiTheme="minorEastAsia" w:hAnsiTheme="minorEastAsia" w:eastAsiaTheme="minorEastAsia"/>
          <w:bCs/>
          <w:sz w:val="28"/>
        </w:rPr>
      </w:pPr>
      <w:r>
        <w:rPr>
          <w:rFonts w:hint="eastAsia" w:asciiTheme="minorEastAsia" w:hAnsiTheme="minorEastAsia" w:eastAsiaTheme="minorEastAsia"/>
          <w:bCs/>
          <w:sz w:val="28"/>
        </w:rPr>
        <w:t>（6）售后服务承诺书（按照附件三格式填写）。</w:t>
      </w:r>
    </w:p>
    <w:p>
      <w:pPr>
        <w:snapToGrid w:val="0"/>
        <w:spacing w:line="500" w:lineRule="exact"/>
        <w:ind w:firstLine="560" w:firstLineChars="200"/>
        <w:rPr>
          <w:rFonts w:asciiTheme="minorEastAsia" w:hAnsiTheme="minorEastAsia" w:eastAsiaTheme="minorEastAsia"/>
          <w:bCs/>
          <w:sz w:val="28"/>
        </w:rPr>
      </w:pPr>
      <w:r>
        <w:rPr>
          <w:rFonts w:hint="eastAsia" w:asciiTheme="minorEastAsia" w:hAnsiTheme="minorEastAsia" w:eastAsiaTheme="minorEastAsia"/>
          <w:bCs/>
          <w:sz w:val="28"/>
        </w:rPr>
        <w:t>（</w:t>
      </w:r>
      <w:r>
        <w:rPr>
          <w:rFonts w:hint="eastAsia" w:asciiTheme="minorEastAsia" w:hAnsiTheme="minorEastAsia" w:eastAsiaTheme="minorEastAsia"/>
          <w:bCs/>
          <w:sz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Cs/>
          <w:sz w:val="28"/>
        </w:rPr>
        <w:t>）报价表（按照附件</w:t>
      </w:r>
      <w:r>
        <w:rPr>
          <w:rFonts w:hint="eastAsia" w:asciiTheme="minorEastAsia" w:hAnsiTheme="minorEastAsia" w:eastAsiaTheme="minorEastAsia"/>
          <w:bCs/>
          <w:sz w:val="28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bCs/>
          <w:sz w:val="28"/>
        </w:rPr>
        <w:t>格式填写，必须每页加盖报价单位公章）。</w:t>
      </w:r>
    </w:p>
    <w:p>
      <w:pPr>
        <w:snapToGrid w:val="0"/>
        <w:spacing w:line="500" w:lineRule="exact"/>
        <w:ind w:firstLine="560" w:firstLineChars="200"/>
        <w:rPr>
          <w:rFonts w:asciiTheme="minorEastAsia" w:hAnsiTheme="minorEastAsia" w:eastAsiaTheme="minorEastAsia"/>
          <w:bCs/>
          <w:sz w:val="28"/>
        </w:rPr>
      </w:pPr>
      <w:r>
        <w:rPr>
          <w:rFonts w:hint="eastAsia" w:asciiTheme="minorEastAsia" w:hAnsiTheme="minorEastAsia" w:eastAsiaTheme="minorEastAsia"/>
          <w:bCs/>
          <w:sz w:val="28"/>
        </w:rPr>
        <w:t>报价文件正、副本各一份，报价文件中必须包含上述要求提供的所有材料，否则视为无效报价文件。报价文件第（1）-（</w:t>
      </w:r>
      <w:r>
        <w:rPr>
          <w:rFonts w:hint="eastAsia" w:asciiTheme="minorEastAsia" w:hAnsiTheme="minorEastAsia" w:eastAsiaTheme="minorEastAsia"/>
          <w:bCs/>
          <w:sz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Cs/>
          <w:sz w:val="28"/>
        </w:rPr>
        <w:t>）项装订成册并密封，第（</w:t>
      </w:r>
      <w:r>
        <w:rPr>
          <w:rFonts w:hint="eastAsia" w:asciiTheme="minorEastAsia" w:hAnsiTheme="minorEastAsia" w:eastAsiaTheme="minorEastAsia"/>
          <w:bCs/>
          <w:sz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Cs/>
          <w:sz w:val="28"/>
        </w:rPr>
        <w:t>）项报价表单独密封在信封内单独递交，密封袋上标明：项目名称、报价单位名称，否则视为无效投标文件。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b/>
          <w:bCs/>
          <w:sz w:val="28"/>
        </w:rPr>
      </w:pPr>
      <w:r>
        <w:rPr>
          <w:rFonts w:hint="eastAsia" w:asciiTheme="minorEastAsia" w:hAnsiTheme="minorEastAsia" w:eastAsiaTheme="minorEastAsia"/>
          <w:b/>
          <w:bCs/>
          <w:sz w:val="28"/>
        </w:rPr>
        <w:t xml:space="preserve">    4.报价文件递交</w:t>
      </w:r>
    </w:p>
    <w:p>
      <w:pPr>
        <w:snapToGrid w:val="0"/>
        <w:spacing w:line="500" w:lineRule="exact"/>
        <w:ind w:firstLine="56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报价文件请于</w:t>
      </w:r>
      <w:r>
        <w:rPr>
          <w:rFonts w:hint="eastAsia" w:asciiTheme="minorEastAsia" w:hAnsiTheme="minorEastAsia" w:eastAsiaTheme="minorEastAsia"/>
          <w:b/>
          <w:bCs/>
          <w:sz w:val="28"/>
          <w:u w:val="none"/>
        </w:rPr>
        <w:t>2020</w:t>
      </w:r>
      <w:r>
        <w:rPr>
          <w:rFonts w:hint="eastAsia" w:asciiTheme="minorEastAsia" w:hAnsiTheme="minorEastAsia" w:eastAsiaTheme="minorEastAsia"/>
          <w:b/>
          <w:sz w:val="28"/>
        </w:rPr>
        <w:t>年</w:t>
      </w:r>
      <w:r>
        <w:rPr>
          <w:rFonts w:hint="eastAsia" w:asciiTheme="minorEastAsia" w:hAnsiTheme="minorEastAsia" w:eastAsiaTheme="minorEastAsia"/>
          <w:b/>
          <w:sz w:val="28"/>
          <w:lang w:val="en-US" w:eastAsia="zh-CN"/>
        </w:rPr>
        <w:t xml:space="preserve"> 12 </w:t>
      </w:r>
      <w:r>
        <w:rPr>
          <w:rFonts w:hint="eastAsia" w:asciiTheme="minorEastAsia" w:hAnsiTheme="minorEastAsia" w:eastAsiaTheme="minorEastAsia"/>
          <w:b/>
          <w:sz w:val="28"/>
        </w:rPr>
        <w:t>月</w:t>
      </w:r>
      <w:r>
        <w:rPr>
          <w:rFonts w:hint="eastAsia" w:asciiTheme="minorEastAsia" w:hAnsiTheme="minorEastAsia" w:eastAsiaTheme="minorEastAsia"/>
          <w:b/>
          <w:sz w:val="28"/>
          <w:lang w:val="en-US" w:eastAsia="zh-CN"/>
        </w:rPr>
        <w:t xml:space="preserve"> 10 </w:t>
      </w:r>
      <w:r>
        <w:rPr>
          <w:rFonts w:hint="eastAsia" w:asciiTheme="minorEastAsia" w:hAnsiTheme="minorEastAsia" w:eastAsiaTheme="minorEastAsia"/>
          <w:b/>
          <w:sz w:val="28"/>
        </w:rPr>
        <w:t>日</w:t>
      </w:r>
      <w:r>
        <w:rPr>
          <w:rFonts w:hint="eastAsia" w:asciiTheme="minorEastAsia" w:hAnsiTheme="minorEastAsia" w:eastAsiaTheme="minorEastAsia"/>
          <w:b/>
          <w:sz w:val="28"/>
          <w:lang w:val="en-US" w:eastAsia="zh-CN"/>
        </w:rPr>
        <w:t>上</w:t>
      </w:r>
      <w:r>
        <w:rPr>
          <w:rFonts w:hint="eastAsia" w:asciiTheme="minorEastAsia" w:hAnsiTheme="minorEastAsia" w:eastAsiaTheme="minorEastAsia"/>
          <w:b/>
          <w:sz w:val="28"/>
        </w:rPr>
        <w:t>午</w:t>
      </w:r>
      <w:r>
        <w:rPr>
          <w:rFonts w:hint="eastAsia" w:asciiTheme="minorEastAsia" w:hAnsiTheme="minorEastAsia" w:eastAsiaTheme="minorEastAsia"/>
          <w:b/>
          <w:sz w:val="28"/>
          <w:lang w:val="en-US" w:eastAsia="zh-CN"/>
        </w:rPr>
        <w:t xml:space="preserve">9:00 </w:t>
      </w:r>
      <w:r>
        <w:rPr>
          <w:rFonts w:hint="eastAsia" w:asciiTheme="minorEastAsia" w:hAnsiTheme="minorEastAsia" w:eastAsiaTheme="minorEastAsia"/>
          <w:sz w:val="28"/>
        </w:rPr>
        <w:t>密封送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至启东市汇龙中学总务处</w:t>
      </w:r>
      <w:r>
        <w:rPr>
          <w:rFonts w:hint="eastAsia" w:asciiTheme="minorEastAsia" w:hAnsiTheme="minorEastAsia" w:eastAsiaTheme="minorEastAsia"/>
          <w:sz w:val="28"/>
        </w:rPr>
        <w:t>（只授受直接送达），逾时则不予受理。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 5.</w:t>
      </w:r>
      <w:r>
        <w:rPr>
          <w:rFonts w:hint="eastAsia" w:asciiTheme="minorEastAsia" w:hAnsiTheme="minorEastAsia" w:eastAsiaTheme="minorEastAsia"/>
          <w:b/>
          <w:bCs/>
          <w:sz w:val="28"/>
        </w:rPr>
        <w:t>报价保证金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（1）报价供应商必须交纳人民币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8"/>
          <w:u w:val="single"/>
          <w:lang w:val="en-US" w:eastAsia="zh-CN"/>
        </w:rPr>
        <w:t>2000</w:t>
      </w:r>
      <w:r>
        <w:rPr>
          <w:rFonts w:hint="eastAsia" w:asciiTheme="minorEastAsia" w:hAnsiTheme="minorEastAsia" w:eastAsiaTheme="minorEastAsia"/>
          <w:b/>
          <w:bCs/>
          <w:sz w:val="28"/>
          <w:u w:val="single"/>
        </w:rPr>
        <w:t>元</w:t>
      </w:r>
      <w:r>
        <w:rPr>
          <w:rFonts w:hint="eastAsia" w:asciiTheme="minorEastAsia" w:hAnsiTheme="minorEastAsia" w:eastAsiaTheme="minorEastAsia"/>
          <w:sz w:val="28"/>
        </w:rPr>
        <w:t>的报价保证金。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>报价</w:t>
      </w:r>
      <w:r>
        <w:rPr>
          <w:rFonts w:hint="eastAsia" w:asciiTheme="minorEastAsia" w:hAnsiTheme="minorEastAsia" w:eastAsiaTheme="minorEastAsia"/>
          <w:b/>
          <w:sz w:val="28"/>
          <w:u w:val="single"/>
        </w:rPr>
        <w:t>保证金必须以现金形式提交</w:t>
      </w:r>
      <w:r>
        <w:rPr>
          <w:rFonts w:hint="eastAsia" w:asciiTheme="minorEastAsia" w:hAnsiTheme="minorEastAsia" w:eastAsiaTheme="minorEastAsia"/>
          <w:sz w:val="28"/>
        </w:rPr>
        <w:t>，</w:t>
      </w:r>
      <w:r>
        <w:rPr>
          <w:rFonts w:hint="eastAsia" w:asciiTheme="minorEastAsia" w:hAnsiTheme="minorEastAsia" w:eastAsiaTheme="minorEastAsia"/>
          <w:b/>
          <w:bCs/>
          <w:sz w:val="28"/>
        </w:rPr>
        <w:t>密封于信封内在递交报价文件的同时交至招标人。</w:t>
      </w:r>
      <w:r>
        <w:rPr>
          <w:rFonts w:hint="eastAsia" w:asciiTheme="minorEastAsia" w:hAnsiTheme="minorEastAsia" w:eastAsiaTheme="minorEastAsia"/>
          <w:sz w:val="28"/>
        </w:rPr>
        <w:t>不同时递交本项目的保证金，视为放弃投标资格。</w:t>
      </w:r>
    </w:p>
    <w:p>
      <w:pPr>
        <w:snapToGrid w:val="0"/>
        <w:spacing w:line="500" w:lineRule="exac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（2）报价供应商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在投标时提供虚假资料的，经查证核实后报价单位所交的报价保证金将不予退还。</w:t>
      </w:r>
    </w:p>
    <w:p>
      <w:pPr>
        <w:snapToGrid w:val="0"/>
        <w:spacing w:line="500" w:lineRule="exac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（3）报价供应商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用虚假资料获得成交资格，经查实取消成交资格，其报价保证金将不予退还。</w:t>
      </w:r>
    </w:p>
    <w:p>
      <w:pPr>
        <w:snapToGrid w:val="0"/>
        <w:spacing w:line="500" w:lineRule="exac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（4）报价供应商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在投标截止时间后，要求撤销投标的，</w:t>
      </w:r>
      <w:r>
        <w:rPr>
          <w:rFonts w:hint="eastAsia" w:asciiTheme="minorEastAsia" w:hAnsiTheme="minorEastAsia" w:eastAsiaTheme="minorEastAsia"/>
          <w:sz w:val="28"/>
        </w:rPr>
        <w:t>报价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保证金将不予退还。</w:t>
      </w:r>
    </w:p>
    <w:p>
      <w:pPr>
        <w:snapToGrid w:val="0"/>
        <w:spacing w:line="500" w:lineRule="exac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（5）报价供应商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如有串标、围标行为的，经查证核实后报价保证金将不予退还。</w:t>
      </w:r>
      <w:r>
        <w:rPr>
          <w:rFonts w:hint="eastAsia" w:asciiTheme="minorEastAsia" w:hAnsiTheme="minorEastAsia" w:eastAsiaTheme="minorEastAsia"/>
          <w:sz w:val="28"/>
        </w:rPr>
        <w:t>成交候选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人或成交供应商如有串标、围标行为的，经查实后取消其成交资格，同时保证金不予退还。</w:t>
      </w:r>
    </w:p>
    <w:p>
      <w:pPr>
        <w:snapToGrid w:val="0"/>
        <w:spacing w:line="500" w:lineRule="exac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（6）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未成交的</w:t>
      </w:r>
      <w:r>
        <w:rPr>
          <w:rFonts w:hint="eastAsia" w:asciiTheme="minorEastAsia" w:hAnsiTheme="minorEastAsia" w:eastAsiaTheme="minorEastAsia"/>
          <w:sz w:val="28"/>
        </w:rPr>
        <w:t>报价供应商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的报价保证金将按规定予以退还（不计息）。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（7）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被确定为成交的候选人，如成交无异议，报价保证金在签订合同后一个月内返还(不计息)。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四、商务部分要求：</w:t>
      </w:r>
    </w:p>
    <w:p>
      <w:pPr>
        <w:snapToGrid w:val="0"/>
        <w:spacing w:line="500" w:lineRule="exact"/>
        <w:ind w:firstLine="560" w:firstLineChars="200"/>
        <w:rPr>
          <w:rFonts w:asciiTheme="minorEastAsia" w:hAnsiTheme="minorEastAsia" w:eastAsiaTheme="minorEastAsia"/>
          <w:b/>
          <w:bCs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1.质量要求：</w:t>
      </w:r>
      <w:r>
        <w:rPr>
          <w:rFonts w:hint="eastAsia" w:asciiTheme="minorEastAsia" w:hAnsiTheme="minorEastAsia" w:eastAsiaTheme="minorEastAsia"/>
          <w:sz w:val="28"/>
        </w:rPr>
        <w:t>供应商须提供符合采购需求、符合国家质量检测标准的原装合格产品（供货时提供相关证明材料、随机资料及相关软件资源）。</w:t>
      </w:r>
    </w:p>
    <w:p>
      <w:pPr>
        <w:snapToGrid w:val="0"/>
        <w:spacing w:line="500" w:lineRule="exact"/>
        <w:ind w:firstLine="57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2.质保、售后服务要求：</w:t>
      </w:r>
      <w:r>
        <w:rPr>
          <w:rFonts w:hint="eastAsia" w:asciiTheme="minorEastAsia" w:hAnsiTheme="minorEastAsia" w:eastAsiaTheme="minorEastAsia"/>
          <w:sz w:val="28"/>
        </w:rPr>
        <w:t>本项目所有货物提供贰年的全免费质保（配件</w:t>
      </w:r>
      <w:r>
        <w:rPr>
          <w:rFonts w:asciiTheme="minorEastAsia" w:hAnsiTheme="minorEastAsia" w:eastAsiaTheme="minorEastAsia"/>
          <w:sz w:val="28"/>
        </w:rPr>
        <w:t>+</w:t>
      </w:r>
      <w:r>
        <w:rPr>
          <w:rFonts w:hint="eastAsia" w:asciiTheme="minorEastAsia" w:hAnsiTheme="minorEastAsia" w:eastAsiaTheme="minorEastAsia"/>
          <w:sz w:val="28"/>
        </w:rPr>
        <w:t>人工）并负责终身维修（如果货物原厂承诺的保修期高于国家规定的保修期，则按原厂承诺的执行）。</w:t>
      </w:r>
    </w:p>
    <w:p>
      <w:pPr>
        <w:snapToGrid w:val="0"/>
        <w:spacing w:line="500" w:lineRule="exact"/>
        <w:ind w:firstLine="570"/>
        <w:rPr>
          <w:rFonts w:asciiTheme="minorEastAsia" w:hAnsiTheme="minorEastAsia" w:eastAsiaTheme="minorEastAsia"/>
          <w:sz w:val="28"/>
        </w:rPr>
      </w:pPr>
      <w:r>
        <w:rPr>
          <w:rFonts w:ascii="仿宋" w:hAnsi="仿宋" w:eastAsia="仿宋"/>
          <w:b/>
          <w:sz w:val="28"/>
        </w:rPr>
        <w:t>3.</w:t>
      </w:r>
      <w:r>
        <w:rPr>
          <w:rFonts w:hint="eastAsia" w:asciiTheme="minorEastAsia" w:hAnsiTheme="minorEastAsia" w:eastAsiaTheme="minorEastAsia"/>
          <w:b/>
          <w:sz w:val="28"/>
        </w:rPr>
        <w:t>售后服务要求</w:t>
      </w:r>
      <w:r>
        <w:rPr>
          <w:rFonts w:hint="eastAsia" w:ascii="仿宋" w:hAnsi="仿宋" w:eastAsia="仿宋"/>
          <w:b/>
          <w:sz w:val="28"/>
        </w:rPr>
        <w:t>：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在质保期内，提供8小时内现场响应服务，如遇设备故障，无法在24小时内修复的，应提供临时备件予以替换，确保系统正常运行。超过36小时未备件替换的，每次扣款1000元/次。</w:t>
      </w:r>
    </w:p>
    <w:p>
      <w:pPr>
        <w:snapToGrid w:val="0"/>
        <w:spacing w:line="500" w:lineRule="exact"/>
        <w:ind w:firstLine="548" w:firstLineChars="196"/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4.交货期：</w:t>
      </w:r>
      <w:r>
        <w:rPr>
          <w:rFonts w:hint="eastAsia" w:asciiTheme="minorEastAsia" w:hAnsiTheme="minorEastAsia" w:eastAsiaTheme="minorEastAsia"/>
          <w:sz w:val="28"/>
        </w:rPr>
        <w:t>接到采购单位通知后，供应商须在15个工作日内完成供货、安装完毕，否则按违约处理。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　　5.交货、安装地点：</w:t>
      </w:r>
      <w:r>
        <w:rPr>
          <w:rFonts w:hint="eastAsia" w:asciiTheme="minorEastAsia" w:hAnsiTheme="minorEastAsia" w:eastAsiaTheme="minorEastAsia"/>
          <w:sz w:val="28"/>
        </w:rPr>
        <w:t>成交供应商应按照采购单位的要求，在指定位置安装牢固，确保正常使用。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b/>
          <w:sz w:val="28"/>
        </w:rPr>
        <w:t>6.</w:t>
      </w:r>
      <w:r>
        <w:rPr>
          <w:rFonts w:hint="eastAsia" w:asciiTheme="minorEastAsia" w:hAnsiTheme="minorEastAsia" w:eastAsiaTheme="minorEastAsia"/>
          <w:b/>
          <w:sz w:val="28"/>
        </w:rPr>
        <w:t>履约保证金：</w:t>
      </w:r>
      <w:r>
        <w:rPr>
          <w:rFonts w:hint="eastAsia" w:asciiTheme="minorEastAsia" w:hAnsiTheme="minorEastAsia" w:eastAsiaTheme="minorEastAsia"/>
          <w:sz w:val="28"/>
        </w:rPr>
        <w:t>被确定成交的供应商，必须在签订合同前向采购单位交纳履约保证金，履约保证金金额为成交金额的</w:t>
      </w:r>
      <w:r>
        <w:rPr>
          <w:rFonts w:asciiTheme="minorEastAsia" w:hAnsiTheme="minorEastAsia" w:eastAsiaTheme="minorEastAsia"/>
          <w:sz w:val="28"/>
        </w:rPr>
        <w:t>10</w:t>
      </w:r>
      <w:r>
        <w:rPr>
          <w:rFonts w:hint="eastAsia" w:asciiTheme="minorEastAsia" w:hAnsiTheme="minorEastAsia" w:eastAsiaTheme="minorEastAsia"/>
          <w:sz w:val="28"/>
        </w:rPr>
        <w:t>％，在供应商供货、安装完毕并经采购单位验收合格后一个月内由采购单位返还</w:t>
      </w:r>
      <w:r>
        <w:rPr>
          <w:rFonts w:asciiTheme="minorEastAsia" w:hAnsiTheme="minorEastAsia" w:eastAsiaTheme="minorEastAsia"/>
          <w:sz w:val="28"/>
        </w:rPr>
        <w:t>(</w:t>
      </w:r>
      <w:r>
        <w:rPr>
          <w:rFonts w:hint="eastAsia" w:asciiTheme="minorEastAsia" w:hAnsiTheme="minorEastAsia" w:eastAsiaTheme="minorEastAsia"/>
          <w:sz w:val="28"/>
        </w:rPr>
        <w:t>履约期间不计息</w:t>
      </w:r>
      <w:r>
        <w:rPr>
          <w:rFonts w:asciiTheme="minorEastAsia" w:hAnsiTheme="minorEastAsia" w:eastAsiaTheme="minorEastAsia"/>
          <w:sz w:val="28"/>
        </w:rPr>
        <w:t>)</w:t>
      </w:r>
      <w:r>
        <w:rPr>
          <w:rFonts w:hint="eastAsia" w:asciiTheme="minorEastAsia" w:hAnsiTheme="minorEastAsia" w:eastAsiaTheme="minorEastAsia"/>
          <w:sz w:val="28"/>
        </w:rPr>
        <w:t>。</w:t>
      </w:r>
    </w:p>
    <w:p>
      <w:pPr>
        <w:snapToGrid w:val="0"/>
        <w:spacing w:line="500" w:lineRule="exact"/>
        <w:ind w:firstLine="560" w:firstLineChars="200"/>
        <w:rPr>
          <w:rFonts w:asciiTheme="minorEastAsia" w:hAnsiTheme="minorEastAsia" w:eastAsiaTheme="minorEastAsia"/>
          <w:b/>
          <w:bCs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7.约定事项：</w:t>
      </w:r>
      <w:r>
        <w:rPr>
          <w:rFonts w:hint="eastAsia" w:asciiTheme="minorEastAsia" w:hAnsiTheme="minorEastAsia" w:eastAsiaTheme="minorEastAsia"/>
          <w:sz w:val="28"/>
        </w:rPr>
        <w:t>在成交供应商供货完毕后，采购单位</w:t>
      </w:r>
      <w:r>
        <w:rPr>
          <w:rFonts w:asciiTheme="minorEastAsia" w:hAnsiTheme="minorEastAsia" w:eastAsiaTheme="minorEastAsia"/>
          <w:sz w:val="28"/>
        </w:rPr>
        <w:t>将组织</w:t>
      </w:r>
      <w:r>
        <w:rPr>
          <w:rFonts w:hint="eastAsia" w:asciiTheme="minorEastAsia" w:hAnsiTheme="minorEastAsia" w:eastAsiaTheme="minorEastAsia"/>
          <w:sz w:val="28"/>
        </w:rPr>
        <w:t>验收小组根据询价公告和供应商报价文件对供应商所供货物</w:t>
      </w:r>
      <w:r>
        <w:rPr>
          <w:rFonts w:asciiTheme="minorEastAsia" w:hAnsiTheme="minorEastAsia" w:eastAsiaTheme="minorEastAsia"/>
          <w:sz w:val="28"/>
        </w:rPr>
        <w:t>进行验收</w:t>
      </w:r>
      <w:r>
        <w:rPr>
          <w:rFonts w:hint="eastAsia" w:asciiTheme="minorEastAsia" w:hAnsiTheme="minorEastAsia" w:eastAsiaTheme="minorEastAsia"/>
          <w:sz w:val="28"/>
        </w:rPr>
        <w:t>。如验收时发现有</w:t>
      </w:r>
      <w:r>
        <w:rPr>
          <w:rFonts w:asciiTheme="minorEastAsia" w:hAnsiTheme="minorEastAsia" w:eastAsiaTheme="minorEastAsia"/>
          <w:sz w:val="28"/>
        </w:rPr>
        <w:t>参数偏离</w:t>
      </w:r>
      <w:r>
        <w:rPr>
          <w:rFonts w:hint="eastAsia" w:asciiTheme="minorEastAsia" w:hAnsiTheme="minorEastAsia" w:eastAsiaTheme="minorEastAsia"/>
          <w:sz w:val="28"/>
        </w:rPr>
        <w:t>且</w:t>
      </w:r>
      <w:r>
        <w:rPr>
          <w:rFonts w:asciiTheme="minorEastAsia" w:hAnsiTheme="minorEastAsia" w:eastAsiaTheme="minorEastAsia"/>
          <w:sz w:val="28"/>
        </w:rPr>
        <w:t>未在</w:t>
      </w:r>
      <w:r>
        <w:rPr>
          <w:rFonts w:hint="eastAsia" w:asciiTheme="minorEastAsia" w:hAnsiTheme="minorEastAsia" w:eastAsiaTheme="minorEastAsia"/>
          <w:sz w:val="28"/>
        </w:rPr>
        <w:t>报价</w:t>
      </w:r>
      <w:r>
        <w:rPr>
          <w:rFonts w:asciiTheme="minorEastAsia" w:hAnsiTheme="minorEastAsia" w:eastAsiaTheme="minorEastAsia"/>
          <w:sz w:val="28"/>
        </w:rPr>
        <w:t>文件中说明的，</w:t>
      </w:r>
      <w:r>
        <w:rPr>
          <w:rFonts w:hint="eastAsia" w:asciiTheme="minorEastAsia" w:hAnsiTheme="minorEastAsia" w:eastAsiaTheme="minorEastAsia"/>
          <w:sz w:val="28"/>
        </w:rPr>
        <w:t>视为验收不合格</w:t>
      </w:r>
      <w:r>
        <w:rPr>
          <w:rFonts w:asciiTheme="minorEastAsia" w:hAnsiTheme="minorEastAsia" w:eastAsiaTheme="minorEastAsia"/>
          <w:sz w:val="28"/>
        </w:rPr>
        <w:t>。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五、合同的签订及注意事项：</w:t>
      </w:r>
    </w:p>
    <w:p>
      <w:pPr>
        <w:snapToGrid w:val="0"/>
        <w:spacing w:line="500" w:lineRule="exact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1.成交结果将在相关网站予以公布，公示期为一个工作日，公示期内对成交结果没有异议的，将确定成交候选人为成交供应商。成交供应商须在公示期满后三个工作日内与采购单位签订合同。</w:t>
      </w:r>
    </w:p>
    <w:p>
      <w:pPr>
        <w:snapToGrid w:val="0"/>
        <w:spacing w:line="500" w:lineRule="exact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2.成交供应商因自身原因不能订立政府采购合同的，采购单位将取消其成交资格，报价保证金不予退还，同时相关主管部门将对成交供应商作以下处理：记入不良信誉，并按《政府采购法》有关规定，暂停其在启东市场的政府采购资格。</w:t>
      </w:r>
    </w:p>
    <w:p>
      <w:pPr>
        <w:snapToGrid w:val="0"/>
        <w:spacing w:line="500" w:lineRule="exact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3.成交供应商因自身原因不能履行政府采购合同的，采购单位将取消其成交资格，保证金不予退还，同时相关主管部门将对成交供应商作以下处理：记入不良信誉，并按《政府采购法》有关规定，暂停其在启东市场的政府采购资格。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b/>
          <w:sz w:val="28"/>
          <w:u w:val="single"/>
        </w:rPr>
      </w:pPr>
      <w:r>
        <w:rPr>
          <w:rFonts w:hint="eastAsia" w:asciiTheme="minorEastAsia" w:hAnsiTheme="minorEastAsia" w:eastAsiaTheme="minorEastAsia"/>
          <w:b/>
          <w:sz w:val="28"/>
        </w:rPr>
        <w:t>六、成交原则：</w:t>
      </w:r>
      <w:r>
        <w:rPr>
          <w:rFonts w:hint="eastAsia" w:asciiTheme="minorEastAsia" w:hAnsiTheme="minorEastAsia" w:eastAsiaTheme="minorEastAsia"/>
          <w:b/>
          <w:sz w:val="28"/>
          <w:u w:val="single"/>
        </w:rPr>
        <w:t>符合采购需求且总报价最低者成交</w:t>
      </w:r>
      <w:r>
        <w:rPr>
          <w:rFonts w:hint="eastAsia" w:asciiTheme="minorEastAsia" w:hAnsiTheme="minorEastAsia" w:eastAsiaTheme="minorEastAsia"/>
          <w:b/>
          <w:sz w:val="28"/>
        </w:rPr>
        <w:t>。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七、付款方式：</w:t>
      </w:r>
      <w:r>
        <w:rPr>
          <w:rFonts w:hint="eastAsia" w:asciiTheme="minorEastAsia" w:hAnsiTheme="minorEastAsia" w:eastAsiaTheme="minorEastAsia"/>
          <w:sz w:val="28"/>
          <w:szCs w:val="28"/>
        </w:rPr>
        <w:t>货物运送至学校指定地点，并按要求进行施工安装，安装完毕且验收合格后付合同价的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90</w:t>
      </w:r>
      <w:r>
        <w:rPr>
          <w:rFonts w:hint="eastAsia" w:asciiTheme="minorEastAsia" w:hAnsiTheme="minorEastAsia" w:eastAsiaTheme="minorEastAsia"/>
          <w:sz w:val="28"/>
          <w:szCs w:val="28"/>
        </w:rPr>
        <w:t>%，余款在质保期满（质保期为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年）无质量问题后付清（不计利息）。</w:t>
      </w:r>
    </w:p>
    <w:p>
      <w:pPr>
        <w:snapToGrid w:val="0"/>
        <w:spacing w:line="440" w:lineRule="exact"/>
        <w:ind w:firstLine="4760" w:firstLineChars="1700"/>
        <w:rPr>
          <w:rFonts w:asciiTheme="minorEastAsia" w:hAnsiTheme="minorEastAsia" w:eastAsiaTheme="minorEastAsia"/>
          <w:sz w:val="28"/>
        </w:rPr>
      </w:pPr>
    </w:p>
    <w:p>
      <w:pPr>
        <w:snapToGrid w:val="0"/>
        <w:spacing w:line="440" w:lineRule="exact"/>
        <w:ind w:firstLine="4760" w:firstLineChars="1700"/>
        <w:rPr>
          <w:rFonts w:asciiTheme="minorEastAsia" w:hAnsiTheme="minorEastAsia" w:eastAsiaTheme="minorEastAsia"/>
          <w:sz w:val="28"/>
        </w:rPr>
      </w:pPr>
    </w:p>
    <w:p>
      <w:pPr>
        <w:snapToGrid w:val="0"/>
        <w:spacing w:line="440" w:lineRule="exact"/>
        <w:jc w:val="center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  <w:lang w:val="en-US" w:eastAsia="zh-CN"/>
        </w:rPr>
        <w:t xml:space="preserve">                                          </w:t>
      </w:r>
      <w:r>
        <w:rPr>
          <w:rFonts w:hint="eastAsia" w:asciiTheme="minorEastAsia" w:hAnsiTheme="minorEastAsia" w:eastAsiaTheme="minorEastAsia"/>
          <w:sz w:val="28"/>
        </w:rPr>
        <w:t>启东市汇龙中学</w:t>
      </w:r>
    </w:p>
    <w:p>
      <w:pPr>
        <w:snapToGrid w:val="0"/>
        <w:spacing w:line="440" w:lineRule="exact"/>
        <w:jc w:val="right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2020年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 xml:space="preserve"> 12 </w:t>
      </w:r>
      <w:r>
        <w:rPr>
          <w:rFonts w:hint="eastAsia" w:asciiTheme="minorEastAsia" w:hAnsiTheme="minorEastAsia" w:eastAsiaTheme="minorEastAsia"/>
          <w:sz w:val="28"/>
        </w:rPr>
        <w:t>月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 xml:space="preserve"> 4 </w:t>
      </w:r>
      <w:r>
        <w:rPr>
          <w:rFonts w:hint="eastAsia" w:asciiTheme="minorEastAsia" w:hAnsiTheme="minorEastAsia" w:eastAsiaTheme="minorEastAsia"/>
          <w:sz w:val="28"/>
        </w:rPr>
        <w:t>日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atLeast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atLeast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atLeast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atLeast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atLeast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atLeast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附件一：报价承诺书</w:t>
      </w:r>
    </w:p>
    <w:p>
      <w:pPr>
        <w:widowControl/>
        <w:shd w:val="clear" w:color="auto" w:fill="FFFFFF"/>
        <w:spacing w:line="30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报 价 承 诺书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启东市汇龙中学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（投标单位全称）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授权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（姓  名）（职  务）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为全权代表，参加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启东市汇龙中学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舞蹈房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采购与安装项目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询价的有关活动，并宣布同意如下：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1．我方愿意按照询价文件的全部要求进行报价，所投货物规格、技术参数完全满足询价文件要求。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2．我方完全理解并同意放弃对询价文件有不明及误解的权利。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3．我方将按询价文件的规定履行合同责任和义务。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4． 如果我方在报价有效期内撤回报价文件，报价保证金将不被贵方退还。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5．我方同意提供按照贵方可能要求的与其报价有关的一切数据或资料，理解并同意贵方的评标办法及评分细则。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6．我方的报价文件自开标后60天内有效。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7．与本报价有关的一切往来通讯请寄：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地址：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　　　　　　　　　　　　　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邮编：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　　　　　　　　　　　　　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电话：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　　　　　　　　　　　　　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传真：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　　　　　　　　　　　　　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报价单位代表姓名：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　　　　　　　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职务：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　　　　　　　　　　　　　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报价单位名称：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（加盖单位公章）            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日期：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    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　　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附件二：法定代表人授权委托书</w:t>
      </w:r>
    </w:p>
    <w:p>
      <w:pPr>
        <w:widowControl/>
        <w:shd w:val="clear" w:color="auto" w:fill="FFFFFF"/>
        <w:spacing w:line="30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法 定 代 表 人 授 权 委 托 书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启东市汇龙中学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  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   （单位名称）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 系中华人民共和国合法企业（单位），法定地址：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  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 特授权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代表我公司全权办理针对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启东市汇龙中学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舞蹈房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采购与安装项目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的报价，并签署全部有关文件、协议及合同。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我公司对被授权人签名的所有文件负全部责任。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被授权人签署的所有文件（在授权书有效期内签署的）不因授权的撤销而失效，本授权书的有效期自投标开始至合同履行完毕止。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被授权人无权转委托。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被授权人（签字或盖章）：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性别：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年龄：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职务：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身份证号码：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             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通讯地址：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                  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联系电话：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                  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法定代表人（签字或盖章）：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    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报价单位（盖章）：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      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    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br w:type="textWrapping" w:clear="all"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附件三：售后服务承诺书</w:t>
      </w:r>
    </w:p>
    <w:p>
      <w:pPr>
        <w:widowControl/>
        <w:shd w:val="clear" w:color="auto" w:fill="FFFFFF"/>
        <w:spacing w:line="30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售后服务承诺书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启东市汇龙中学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（投标人全称）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授权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（姓  名）（职  务）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为全权代表，参加招标项目为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启东市汇龙中学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舞蹈房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采购与安装项目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询价的有关活动，并宣布同意如下：</w:t>
      </w:r>
    </w:p>
    <w:p>
      <w:pPr>
        <w:widowControl/>
        <w:shd w:val="clear" w:color="auto" w:fill="FFFFFF"/>
        <w:tabs>
          <w:tab w:val="left" w:pos="5387"/>
        </w:tabs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1.我方承诺对本项目所有货物提供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年的全免费质保及上门质保(含部件及人工)及售后服务。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2.在免费质保期内，同一商品、同一质量问题连续两次维修仍无法正常使用，我方将无条件给予全套更新或退货。</w:t>
      </w:r>
      <w:bookmarkStart w:id="1" w:name="_GoBack"/>
      <w:bookmarkEnd w:id="1"/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3.在质保期内，提供8小时内现场响应服务，如遇硬件设备故障，无法在24小时内修复的，应提供临时备件予以替换，确保系统正常运行。超过36小时未备件替换的，每次扣款1000元/次。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4.与本项目有关的一切往来通讯请寄：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地址：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　　　　　　　　　　　　　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邮编：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　　　　　　　　　　　　　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电话：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　　　　　　　　　　　　　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传真：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　　　　　　　　　　　　　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投标代表姓名：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　　　　　　　  　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职务：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　　　　　　　　　　　　　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投标人名称（加盖单位公章）：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　　　　　　　　　　　　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日期：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    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　　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br w:type="textWrapping" w:clear="all"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atLeast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附件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：报价表</w:t>
      </w:r>
    </w:p>
    <w:p>
      <w:pPr>
        <w:widowControl/>
        <w:shd w:val="clear" w:color="auto" w:fill="FFFFFF"/>
        <w:spacing w:line="300" w:lineRule="atLeast"/>
        <w:ind w:firstLine="3080" w:firstLineChars="1100"/>
        <w:jc w:val="left"/>
        <w:rPr>
          <w:rFonts w:cs="宋体" w:asciiTheme="minorEastAsia" w:hAnsiTheme="minorEastAsia" w:eastAsia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</w:rPr>
        <w:t>报  价  表</w:t>
      </w:r>
    </w:p>
    <w:p>
      <w:pPr>
        <w:widowControl/>
        <w:shd w:val="clear" w:color="auto" w:fill="FFFFFF"/>
        <w:spacing w:line="300" w:lineRule="atLeast"/>
        <w:jc w:val="center"/>
        <w:rPr>
          <w:rFonts w:hint="eastAsia"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项目名称：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u w:val="single"/>
        </w:rPr>
        <w:t>启东市汇龙中学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舞蹈房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采购与安装项目</w:t>
      </w:r>
    </w:p>
    <w:tbl>
      <w:tblPr>
        <w:tblStyle w:val="9"/>
        <w:tblW w:w="903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3356"/>
        <w:gridCol w:w="368"/>
        <w:gridCol w:w="944"/>
        <w:gridCol w:w="369"/>
        <w:gridCol w:w="368"/>
        <w:gridCol w:w="656"/>
        <w:gridCol w:w="656"/>
        <w:gridCol w:w="706"/>
        <w:gridCol w:w="121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3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主材费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安装人工单价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舞蹈房地胶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平米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279.06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舞蹈房镜子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卷帘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豪宇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线路改造（含开关面板及插座）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平米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279.06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飞利浦面板、熊猫电线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把杆（4米）挂墙式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电视75寸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小米75寸E75S、金属全面屏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86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总价：                        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大写金额：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报价单位（盖章）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：              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法人代表或授权代表（签字或盖章）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：            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   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   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备注：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1.报价表必须按照以上格式填写，投标货物技术参数须完全符合询价文件要求。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2.报价表中必须填写与采购货物清单表中数量保持一致，否则投标无效。</w:t>
      </w:r>
    </w:p>
    <w:p>
      <w:pPr>
        <w:widowControl/>
        <w:shd w:val="clear" w:color="auto" w:fill="FFFFFF"/>
        <w:spacing w:line="300" w:lineRule="atLeast"/>
        <w:jc w:val="left"/>
        <w:rPr>
          <w:rFonts w:cs="宋体" w:asciiTheme="minorEastAsia" w:hAnsiTheme="minorEastAsia" w:eastAsia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</w:rPr>
        <w:t>3.因报价表较长，供应商须在所有报价表页上加盖公章予以确认。</w:t>
      </w:r>
      <w:bookmarkEnd w:id="0"/>
    </w:p>
    <w:sectPr>
      <w:footerReference r:id="rId3" w:type="default"/>
      <w:pgSz w:w="11907" w:h="16840"/>
      <w:pgMar w:top="1531" w:right="1701" w:bottom="779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732358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52821"/>
    <w:multiLevelType w:val="singleLevel"/>
    <w:tmpl w:val="54F5282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62C1B"/>
    <w:rsid w:val="000006DF"/>
    <w:rsid w:val="00002B2B"/>
    <w:rsid w:val="00004651"/>
    <w:rsid w:val="00011143"/>
    <w:rsid w:val="00015787"/>
    <w:rsid w:val="00015E4C"/>
    <w:rsid w:val="00017848"/>
    <w:rsid w:val="00021079"/>
    <w:rsid w:val="00022522"/>
    <w:rsid w:val="00022AE0"/>
    <w:rsid w:val="00031111"/>
    <w:rsid w:val="00031E5D"/>
    <w:rsid w:val="0003356F"/>
    <w:rsid w:val="0003498D"/>
    <w:rsid w:val="00036A06"/>
    <w:rsid w:val="000416A9"/>
    <w:rsid w:val="00041992"/>
    <w:rsid w:val="00043837"/>
    <w:rsid w:val="000440CC"/>
    <w:rsid w:val="00047335"/>
    <w:rsid w:val="00050A49"/>
    <w:rsid w:val="0005685F"/>
    <w:rsid w:val="00056B21"/>
    <w:rsid w:val="00056D5D"/>
    <w:rsid w:val="00060122"/>
    <w:rsid w:val="000661C1"/>
    <w:rsid w:val="00073096"/>
    <w:rsid w:val="000734B3"/>
    <w:rsid w:val="0007456C"/>
    <w:rsid w:val="00076000"/>
    <w:rsid w:val="00077CC8"/>
    <w:rsid w:val="0008009A"/>
    <w:rsid w:val="000847DC"/>
    <w:rsid w:val="0008746D"/>
    <w:rsid w:val="00092583"/>
    <w:rsid w:val="00093068"/>
    <w:rsid w:val="000A4828"/>
    <w:rsid w:val="000A74A3"/>
    <w:rsid w:val="000B40C2"/>
    <w:rsid w:val="000C08C4"/>
    <w:rsid w:val="000C20C2"/>
    <w:rsid w:val="000C21D7"/>
    <w:rsid w:val="000C4D54"/>
    <w:rsid w:val="000C6775"/>
    <w:rsid w:val="000D1B0F"/>
    <w:rsid w:val="000D4A91"/>
    <w:rsid w:val="000E0575"/>
    <w:rsid w:val="000E2FC6"/>
    <w:rsid w:val="000F5392"/>
    <w:rsid w:val="001049DB"/>
    <w:rsid w:val="00107BEF"/>
    <w:rsid w:val="00112DDD"/>
    <w:rsid w:val="00112F40"/>
    <w:rsid w:val="00114E3E"/>
    <w:rsid w:val="0011712A"/>
    <w:rsid w:val="00117259"/>
    <w:rsid w:val="0011758F"/>
    <w:rsid w:val="00120288"/>
    <w:rsid w:val="001203D1"/>
    <w:rsid w:val="00120BF5"/>
    <w:rsid w:val="001225C7"/>
    <w:rsid w:val="00123518"/>
    <w:rsid w:val="00124B58"/>
    <w:rsid w:val="00124ECB"/>
    <w:rsid w:val="00143A19"/>
    <w:rsid w:val="0015040F"/>
    <w:rsid w:val="00150F61"/>
    <w:rsid w:val="001513AB"/>
    <w:rsid w:val="00151FCC"/>
    <w:rsid w:val="00153902"/>
    <w:rsid w:val="00155275"/>
    <w:rsid w:val="00156501"/>
    <w:rsid w:val="00160265"/>
    <w:rsid w:val="00160303"/>
    <w:rsid w:val="0016436C"/>
    <w:rsid w:val="0016669C"/>
    <w:rsid w:val="001734E9"/>
    <w:rsid w:val="00173BA6"/>
    <w:rsid w:val="00173DCF"/>
    <w:rsid w:val="001800B1"/>
    <w:rsid w:val="00180C86"/>
    <w:rsid w:val="00183646"/>
    <w:rsid w:val="0019033F"/>
    <w:rsid w:val="00191825"/>
    <w:rsid w:val="00194CBE"/>
    <w:rsid w:val="00194DE6"/>
    <w:rsid w:val="001A0027"/>
    <w:rsid w:val="001A0B28"/>
    <w:rsid w:val="001A188D"/>
    <w:rsid w:val="001A1F5C"/>
    <w:rsid w:val="001A4197"/>
    <w:rsid w:val="001A4D7B"/>
    <w:rsid w:val="001A6605"/>
    <w:rsid w:val="001B31BB"/>
    <w:rsid w:val="001B4D72"/>
    <w:rsid w:val="001B546A"/>
    <w:rsid w:val="001B6130"/>
    <w:rsid w:val="001C2E9E"/>
    <w:rsid w:val="001C4721"/>
    <w:rsid w:val="001C4C20"/>
    <w:rsid w:val="001C66E7"/>
    <w:rsid w:val="001D7562"/>
    <w:rsid w:val="001E2E6A"/>
    <w:rsid w:val="001E475C"/>
    <w:rsid w:val="001F0004"/>
    <w:rsid w:val="001F1066"/>
    <w:rsid w:val="001F14BB"/>
    <w:rsid w:val="001F3A80"/>
    <w:rsid w:val="001F47C3"/>
    <w:rsid w:val="002053F8"/>
    <w:rsid w:val="00205F23"/>
    <w:rsid w:val="002062DC"/>
    <w:rsid w:val="00206B4F"/>
    <w:rsid w:val="002076CC"/>
    <w:rsid w:val="00217F77"/>
    <w:rsid w:val="00220B58"/>
    <w:rsid w:val="0022145B"/>
    <w:rsid w:val="0022327A"/>
    <w:rsid w:val="002262C2"/>
    <w:rsid w:val="00226EC8"/>
    <w:rsid w:val="00234BD9"/>
    <w:rsid w:val="002357D7"/>
    <w:rsid w:val="00236078"/>
    <w:rsid w:val="00237666"/>
    <w:rsid w:val="00237E50"/>
    <w:rsid w:val="00260621"/>
    <w:rsid w:val="00261903"/>
    <w:rsid w:val="00265F42"/>
    <w:rsid w:val="00267BAD"/>
    <w:rsid w:val="00274815"/>
    <w:rsid w:val="00283E43"/>
    <w:rsid w:val="00284E84"/>
    <w:rsid w:val="00290131"/>
    <w:rsid w:val="0029060C"/>
    <w:rsid w:val="00290CB4"/>
    <w:rsid w:val="002A22D4"/>
    <w:rsid w:val="002A3982"/>
    <w:rsid w:val="002A4591"/>
    <w:rsid w:val="002A514C"/>
    <w:rsid w:val="002A5CEE"/>
    <w:rsid w:val="002A6E86"/>
    <w:rsid w:val="002A6EE7"/>
    <w:rsid w:val="002B0989"/>
    <w:rsid w:val="002B17A4"/>
    <w:rsid w:val="002B299C"/>
    <w:rsid w:val="002B66A4"/>
    <w:rsid w:val="002C082B"/>
    <w:rsid w:val="002C18E1"/>
    <w:rsid w:val="002C1ED5"/>
    <w:rsid w:val="002C4981"/>
    <w:rsid w:val="002C6A7A"/>
    <w:rsid w:val="002D3AA2"/>
    <w:rsid w:val="002D4642"/>
    <w:rsid w:val="002D7BAE"/>
    <w:rsid w:val="002D7BC5"/>
    <w:rsid w:val="002D7C30"/>
    <w:rsid w:val="002E0E24"/>
    <w:rsid w:val="002E471D"/>
    <w:rsid w:val="002E6E27"/>
    <w:rsid w:val="002F11F3"/>
    <w:rsid w:val="002F6347"/>
    <w:rsid w:val="002F72DD"/>
    <w:rsid w:val="00300958"/>
    <w:rsid w:val="003042B6"/>
    <w:rsid w:val="00304686"/>
    <w:rsid w:val="00305815"/>
    <w:rsid w:val="0030752C"/>
    <w:rsid w:val="00311385"/>
    <w:rsid w:val="003213A3"/>
    <w:rsid w:val="00322A68"/>
    <w:rsid w:val="003238BA"/>
    <w:rsid w:val="00327E2D"/>
    <w:rsid w:val="003333CD"/>
    <w:rsid w:val="003366E0"/>
    <w:rsid w:val="0033745C"/>
    <w:rsid w:val="00344102"/>
    <w:rsid w:val="00346687"/>
    <w:rsid w:val="003479C4"/>
    <w:rsid w:val="00347FBA"/>
    <w:rsid w:val="0035105D"/>
    <w:rsid w:val="0035425E"/>
    <w:rsid w:val="003544AA"/>
    <w:rsid w:val="00354F99"/>
    <w:rsid w:val="003558BD"/>
    <w:rsid w:val="00361CE5"/>
    <w:rsid w:val="003650BA"/>
    <w:rsid w:val="00367E22"/>
    <w:rsid w:val="0037048E"/>
    <w:rsid w:val="00372C09"/>
    <w:rsid w:val="00374A6C"/>
    <w:rsid w:val="00380646"/>
    <w:rsid w:val="003815D5"/>
    <w:rsid w:val="00381F2E"/>
    <w:rsid w:val="003829E1"/>
    <w:rsid w:val="003834A8"/>
    <w:rsid w:val="00384CF8"/>
    <w:rsid w:val="00385F97"/>
    <w:rsid w:val="00386F9D"/>
    <w:rsid w:val="0039310E"/>
    <w:rsid w:val="00393534"/>
    <w:rsid w:val="00393A69"/>
    <w:rsid w:val="00394C4B"/>
    <w:rsid w:val="0039665D"/>
    <w:rsid w:val="0039736A"/>
    <w:rsid w:val="00397944"/>
    <w:rsid w:val="003A2CB1"/>
    <w:rsid w:val="003A2DD3"/>
    <w:rsid w:val="003A37A5"/>
    <w:rsid w:val="003A5513"/>
    <w:rsid w:val="003A5F63"/>
    <w:rsid w:val="003A72A1"/>
    <w:rsid w:val="003B039F"/>
    <w:rsid w:val="003B1A52"/>
    <w:rsid w:val="003B42A7"/>
    <w:rsid w:val="003B5A23"/>
    <w:rsid w:val="003C5B71"/>
    <w:rsid w:val="003C7027"/>
    <w:rsid w:val="003D42F0"/>
    <w:rsid w:val="003D5402"/>
    <w:rsid w:val="003E0C09"/>
    <w:rsid w:val="003E2A18"/>
    <w:rsid w:val="003E4301"/>
    <w:rsid w:val="003E796B"/>
    <w:rsid w:val="003F1F9F"/>
    <w:rsid w:val="004000FB"/>
    <w:rsid w:val="0040081A"/>
    <w:rsid w:val="004011DE"/>
    <w:rsid w:val="00401565"/>
    <w:rsid w:val="004050C1"/>
    <w:rsid w:val="004103CD"/>
    <w:rsid w:val="00411306"/>
    <w:rsid w:val="0041379A"/>
    <w:rsid w:val="0041566D"/>
    <w:rsid w:val="00417C52"/>
    <w:rsid w:val="00423F5B"/>
    <w:rsid w:val="00425511"/>
    <w:rsid w:val="00431A64"/>
    <w:rsid w:val="004360FF"/>
    <w:rsid w:val="00436BD6"/>
    <w:rsid w:val="004457E1"/>
    <w:rsid w:val="004466D3"/>
    <w:rsid w:val="00451E95"/>
    <w:rsid w:val="00464672"/>
    <w:rsid w:val="00464E58"/>
    <w:rsid w:val="0046670E"/>
    <w:rsid w:val="0046689D"/>
    <w:rsid w:val="004671F9"/>
    <w:rsid w:val="004740F1"/>
    <w:rsid w:val="00474D65"/>
    <w:rsid w:val="0048034E"/>
    <w:rsid w:val="00481542"/>
    <w:rsid w:val="004828AB"/>
    <w:rsid w:val="0048296B"/>
    <w:rsid w:val="00483C0A"/>
    <w:rsid w:val="004922F0"/>
    <w:rsid w:val="004A4BF3"/>
    <w:rsid w:val="004A65A0"/>
    <w:rsid w:val="004B13C2"/>
    <w:rsid w:val="004B1E93"/>
    <w:rsid w:val="004B3519"/>
    <w:rsid w:val="004B77FB"/>
    <w:rsid w:val="004C0C72"/>
    <w:rsid w:val="004C2EB6"/>
    <w:rsid w:val="004D0522"/>
    <w:rsid w:val="004D703D"/>
    <w:rsid w:val="004E3E47"/>
    <w:rsid w:val="004E4FA2"/>
    <w:rsid w:val="004E5862"/>
    <w:rsid w:val="004F1D9D"/>
    <w:rsid w:val="004F2817"/>
    <w:rsid w:val="004F2F27"/>
    <w:rsid w:val="005124C5"/>
    <w:rsid w:val="00513B94"/>
    <w:rsid w:val="00514F07"/>
    <w:rsid w:val="00521A62"/>
    <w:rsid w:val="005227F2"/>
    <w:rsid w:val="005232FF"/>
    <w:rsid w:val="005233A3"/>
    <w:rsid w:val="00523BDA"/>
    <w:rsid w:val="005249D0"/>
    <w:rsid w:val="00534FE4"/>
    <w:rsid w:val="00536E46"/>
    <w:rsid w:val="00540937"/>
    <w:rsid w:val="00540C9B"/>
    <w:rsid w:val="005447C7"/>
    <w:rsid w:val="00545FE0"/>
    <w:rsid w:val="005479B1"/>
    <w:rsid w:val="0055017B"/>
    <w:rsid w:val="005543A0"/>
    <w:rsid w:val="00554F27"/>
    <w:rsid w:val="00555ED1"/>
    <w:rsid w:val="00560EBD"/>
    <w:rsid w:val="005655FD"/>
    <w:rsid w:val="0057266C"/>
    <w:rsid w:val="005738B8"/>
    <w:rsid w:val="0058218C"/>
    <w:rsid w:val="00583769"/>
    <w:rsid w:val="00586E0A"/>
    <w:rsid w:val="00587257"/>
    <w:rsid w:val="00592079"/>
    <w:rsid w:val="00593311"/>
    <w:rsid w:val="00593687"/>
    <w:rsid w:val="005961E4"/>
    <w:rsid w:val="005A1429"/>
    <w:rsid w:val="005A2138"/>
    <w:rsid w:val="005A2673"/>
    <w:rsid w:val="005A4B42"/>
    <w:rsid w:val="005B18D6"/>
    <w:rsid w:val="005B1FFD"/>
    <w:rsid w:val="005B46B8"/>
    <w:rsid w:val="005C057A"/>
    <w:rsid w:val="005C1550"/>
    <w:rsid w:val="005C22FD"/>
    <w:rsid w:val="005C2DC0"/>
    <w:rsid w:val="005C3753"/>
    <w:rsid w:val="005C4691"/>
    <w:rsid w:val="005C53C8"/>
    <w:rsid w:val="005C5DEC"/>
    <w:rsid w:val="005C6598"/>
    <w:rsid w:val="005D036D"/>
    <w:rsid w:val="005D0989"/>
    <w:rsid w:val="005D267E"/>
    <w:rsid w:val="005D6298"/>
    <w:rsid w:val="005D6509"/>
    <w:rsid w:val="005E0A7C"/>
    <w:rsid w:val="005E2803"/>
    <w:rsid w:val="005E3B41"/>
    <w:rsid w:val="005E50F4"/>
    <w:rsid w:val="005E7E33"/>
    <w:rsid w:val="005F0F48"/>
    <w:rsid w:val="005F170A"/>
    <w:rsid w:val="005F2169"/>
    <w:rsid w:val="005F2F73"/>
    <w:rsid w:val="005F7294"/>
    <w:rsid w:val="005F735C"/>
    <w:rsid w:val="006018F7"/>
    <w:rsid w:val="00603154"/>
    <w:rsid w:val="0060316C"/>
    <w:rsid w:val="006052F0"/>
    <w:rsid w:val="00605DB7"/>
    <w:rsid w:val="00606816"/>
    <w:rsid w:val="00607AC1"/>
    <w:rsid w:val="00611C04"/>
    <w:rsid w:val="00613424"/>
    <w:rsid w:val="00613F1E"/>
    <w:rsid w:val="00615512"/>
    <w:rsid w:val="0062056A"/>
    <w:rsid w:val="00621AF3"/>
    <w:rsid w:val="00626D64"/>
    <w:rsid w:val="00644FCE"/>
    <w:rsid w:val="00647ABD"/>
    <w:rsid w:val="00647B16"/>
    <w:rsid w:val="00652C6B"/>
    <w:rsid w:val="00653607"/>
    <w:rsid w:val="006558A5"/>
    <w:rsid w:val="0065622D"/>
    <w:rsid w:val="00660D59"/>
    <w:rsid w:val="0066314A"/>
    <w:rsid w:val="00666C46"/>
    <w:rsid w:val="00674162"/>
    <w:rsid w:val="00676525"/>
    <w:rsid w:val="006771D7"/>
    <w:rsid w:val="00683557"/>
    <w:rsid w:val="0068485D"/>
    <w:rsid w:val="006848F3"/>
    <w:rsid w:val="00686581"/>
    <w:rsid w:val="00694FB6"/>
    <w:rsid w:val="006973AE"/>
    <w:rsid w:val="00697E60"/>
    <w:rsid w:val="006A2CD0"/>
    <w:rsid w:val="006A5B95"/>
    <w:rsid w:val="006A68C3"/>
    <w:rsid w:val="006B1B81"/>
    <w:rsid w:val="006B4270"/>
    <w:rsid w:val="006B4419"/>
    <w:rsid w:val="006B7E7D"/>
    <w:rsid w:val="006C099E"/>
    <w:rsid w:val="006C2D04"/>
    <w:rsid w:val="006D0D64"/>
    <w:rsid w:val="006D240E"/>
    <w:rsid w:val="006D36E6"/>
    <w:rsid w:val="006D378C"/>
    <w:rsid w:val="006D3CC9"/>
    <w:rsid w:val="006D54EA"/>
    <w:rsid w:val="006E01EF"/>
    <w:rsid w:val="006E133A"/>
    <w:rsid w:val="006E2742"/>
    <w:rsid w:val="006E2964"/>
    <w:rsid w:val="006E30EA"/>
    <w:rsid w:val="006E604E"/>
    <w:rsid w:val="006E711F"/>
    <w:rsid w:val="006E798A"/>
    <w:rsid w:val="006E7A4C"/>
    <w:rsid w:val="00700D00"/>
    <w:rsid w:val="00700DB1"/>
    <w:rsid w:val="00701842"/>
    <w:rsid w:val="00707FC7"/>
    <w:rsid w:val="00723E0A"/>
    <w:rsid w:val="0072405F"/>
    <w:rsid w:val="007241A8"/>
    <w:rsid w:val="00724801"/>
    <w:rsid w:val="007264F4"/>
    <w:rsid w:val="00741C61"/>
    <w:rsid w:val="00741D34"/>
    <w:rsid w:val="007510BA"/>
    <w:rsid w:val="007551EC"/>
    <w:rsid w:val="00757821"/>
    <w:rsid w:val="00757899"/>
    <w:rsid w:val="00762228"/>
    <w:rsid w:val="0076287D"/>
    <w:rsid w:val="00762D7A"/>
    <w:rsid w:val="00763472"/>
    <w:rsid w:val="00766D33"/>
    <w:rsid w:val="00772D79"/>
    <w:rsid w:val="00775028"/>
    <w:rsid w:val="007768DF"/>
    <w:rsid w:val="00790698"/>
    <w:rsid w:val="0079463D"/>
    <w:rsid w:val="007A10F3"/>
    <w:rsid w:val="007A212E"/>
    <w:rsid w:val="007B0652"/>
    <w:rsid w:val="007B2E72"/>
    <w:rsid w:val="007B6214"/>
    <w:rsid w:val="007B723B"/>
    <w:rsid w:val="007C52C2"/>
    <w:rsid w:val="007D183F"/>
    <w:rsid w:val="007D2254"/>
    <w:rsid w:val="007D3416"/>
    <w:rsid w:val="007D3C7E"/>
    <w:rsid w:val="007E1876"/>
    <w:rsid w:val="007E18A3"/>
    <w:rsid w:val="007E4C5B"/>
    <w:rsid w:val="007E6159"/>
    <w:rsid w:val="007E6613"/>
    <w:rsid w:val="007E6768"/>
    <w:rsid w:val="007F6662"/>
    <w:rsid w:val="00800B38"/>
    <w:rsid w:val="00804CFF"/>
    <w:rsid w:val="00806270"/>
    <w:rsid w:val="00810FE7"/>
    <w:rsid w:val="00822B47"/>
    <w:rsid w:val="0082422A"/>
    <w:rsid w:val="00824426"/>
    <w:rsid w:val="00830123"/>
    <w:rsid w:val="00832641"/>
    <w:rsid w:val="00840F96"/>
    <w:rsid w:val="00841B1C"/>
    <w:rsid w:val="00847193"/>
    <w:rsid w:val="0085049C"/>
    <w:rsid w:val="00852682"/>
    <w:rsid w:val="0085304A"/>
    <w:rsid w:val="008561DB"/>
    <w:rsid w:val="008562E6"/>
    <w:rsid w:val="008620E8"/>
    <w:rsid w:val="0086261F"/>
    <w:rsid w:val="00863708"/>
    <w:rsid w:val="008642E8"/>
    <w:rsid w:val="00866E46"/>
    <w:rsid w:val="00870DEC"/>
    <w:rsid w:val="00873FA3"/>
    <w:rsid w:val="008740E2"/>
    <w:rsid w:val="008743F8"/>
    <w:rsid w:val="00874D31"/>
    <w:rsid w:val="00880265"/>
    <w:rsid w:val="008804B8"/>
    <w:rsid w:val="00880D1B"/>
    <w:rsid w:val="008913F3"/>
    <w:rsid w:val="00892AF4"/>
    <w:rsid w:val="008A08C0"/>
    <w:rsid w:val="008A3995"/>
    <w:rsid w:val="008A422E"/>
    <w:rsid w:val="008A4361"/>
    <w:rsid w:val="008A4E04"/>
    <w:rsid w:val="008B015A"/>
    <w:rsid w:val="008B0BE0"/>
    <w:rsid w:val="008B185F"/>
    <w:rsid w:val="008B244B"/>
    <w:rsid w:val="008C0C0E"/>
    <w:rsid w:val="008C4CB8"/>
    <w:rsid w:val="008D028B"/>
    <w:rsid w:val="008D0B2C"/>
    <w:rsid w:val="008D3023"/>
    <w:rsid w:val="008D76B6"/>
    <w:rsid w:val="008E1B60"/>
    <w:rsid w:val="008E3968"/>
    <w:rsid w:val="008E4125"/>
    <w:rsid w:val="008E4F01"/>
    <w:rsid w:val="008E5403"/>
    <w:rsid w:val="008F0D23"/>
    <w:rsid w:val="008F42A1"/>
    <w:rsid w:val="008F7997"/>
    <w:rsid w:val="008F7D77"/>
    <w:rsid w:val="008F7E95"/>
    <w:rsid w:val="00903B32"/>
    <w:rsid w:val="00905EB5"/>
    <w:rsid w:val="0090616D"/>
    <w:rsid w:val="00906D3A"/>
    <w:rsid w:val="00922604"/>
    <w:rsid w:val="0092451C"/>
    <w:rsid w:val="00933687"/>
    <w:rsid w:val="009346F7"/>
    <w:rsid w:val="009357AE"/>
    <w:rsid w:val="00935CFB"/>
    <w:rsid w:val="00941A5B"/>
    <w:rsid w:val="00942666"/>
    <w:rsid w:val="00944B0A"/>
    <w:rsid w:val="00946A63"/>
    <w:rsid w:val="009515A7"/>
    <w:rsid w:val="00951F7C"/>
    <w:rsid w:val="00961C22"/>
    <w:rsid w:val="009657D5"/>
    <w:rsid w:val="00970E7F"/>
    <w:rsid w:val="00973877"/>
    <w:rsid w:val="00974B22"/>
    <w:rsid w:val="009760A9"/>
    <w:rsid w:val="009760BE"/>
    <w:rsid w:val="00977C16"/>
    <w:rsid w:val="009805AC"/>
    <w:rsid w:val="00982236"/>
    <w:rsid w:val="00983592"/>
    <w:rsid w:val="00987E23"/>
    <w:rsid w:val="00991EA8"/>
    <w:rsid w:val="00994EFC"/>
    <w:rsid w:val="00997574"/>
    <w:rsid w:val="009A7AAA"/>
    <w:rsid w:val="009A7BDE"/>
    <w:rsid w:val="009B64E3"/>
    <w:rsid w:val="009B6D57"/>
    <w:rsid w:val="009C0395"/>
    <w:rsid w:val="009C096D"/>
    <w:rsid w:val="009C755E"/>
    <w:rsid w:val="009D3EBC"/>
    <w:rsid w:val="009D54CD"/>
    <w:rsid w:val="009D6D89"/>
    <w:rsid w:val="009D70F3"/>
    <w:rsid w:val="009D71D5"/>
    <w:rsid w:val="009D78EC"/>
    <w:rsid w:val="009E0B22"/>
    <w:rsid w:val="009E16EB"/>
    <w:rsid w:val="009E47F0"/>
    <w:rsid w:val="009E4A65"/>
    <w:rsid w:val="009E637A"/>
    <w:rsid w:val="009E77E9"/>
    <w:rsid w:val="009F0462"/>
    <w:rsid w:val="009F0785"/>
    <w:rsid w:val="009F2871"/>
    <w:rsid w:val="009F64EF"/>
    <w:rsid w:val="00A021DF"/>
    <w:rsid w:val="00A05857"/>
    <w:rsid w:val="00A059B4"/>
    <w:rsid w:val="00A0655B"/>
    <w:rsid w:val="00A0770B"/>
    <w:rsid w:val="00A1071C"/>
    <w:rsid w:val="00A107B1"/>
    <w:rsid w:val="00A139FD"/>
    <w:rsid w:val="00A14F27"/>
    <w:rsid w:val="00A2128B"/>
    <w:rsid w:val="00A224D5"/>
    <w:rsid w:val="00A25194"/>
    <w:rsid w:val="00A26DDD"/>
    <w:rsid w:val="00A27C87"/>
    <w:rsid w:val="00A30014"/>
    <w:rsid w:val="00A325DD"/>
    <w:rsid w:val="00A40939"/>
    <w:rsid w:val="00A44046"/>
    <w:rsid w:val="00A513D4"/>
    <w:rsid w:val="00A5279C"/>
    <w:rsid w:val="00A52F8A"/>
    <w:rsid w:val="00A54B4A"/>
    <w:rsid w:val="00A55CCE"/>
    <w:rsid w:val="00A6116B"/>
    <w:rsid w:val="00A62C1B"/>
    <w:rsid w:val="00A66098"/>
    <w:rsid w:val="00A71A36"/>
    <w:rsid w:val="00A76995"/>
    <w:rsid w:val="00A77B1F"/>
    <w:rsid w:val="00A77B3F"/>
    <w:rsid w:val="00A77E05"/>
    <w:rsid w:val="00A80AA1"/>
    <w:rsid w:val="00A83000"/>
    <w:rsid w:val="00A9019C"/>
    <w:rsid w:val="00A935CE"/>
    <w:rsid w:val="00A95879"/>
    <w:rsid w:val="00A97C8C"/>
    <w:rsid w:val="00AA0AEC"/>
    <w:rsid w:val="00AA3521"/>
    <w:rsid w:val="00AA49C0"/>
    <w:rsid w:val="00AA4BB3"/>
    <w:rsid w:val="00AA5028"/>
    <w:rsid w:val="00AA5540"/>
    <w:rsid w:val="00AB0030"/>
    <w:rsid w:val="00AB1DCE"/>
    <w:rsid w:val="00AC0BB1"/>
    <w:rsid w:val="00AC19E1"/>
    <w:rsid w:val="00AC26FD"/>
    <w:rsid w:val="00AC2A9E"/>
    <w:rsid w:val="00AC36C2"/>
    <w:rsid w:val="00AC48D8"/>
    <w:rsid w:val="00AC6462"/>
    <w:rsid w:val="00AC688B"/>
    <w:rsid w:val="00AC7012"/>
    <w:rsid w:val="00AD52DC"/>
    <w:rsid w:val="00AD7C3E"/>
    <w:rsid w:val="00AE375C"/>
    <w:rsid w:val="00AE3850"/>
    <w:rsid w:val="00AE42DC"/>
    <w:rsid w:val="00AE4785"/>
    <w:rsid w:val="00AF0DD1"/>
    <w:rsid w:val="00AF1774"/>
    <w:rsid w:val="00AF53D8"/>
    <w:rsid w:val="00B02692"/>
    <w:rsid w:val="00B035EF"/>
    <w:rsid w:val="00B0458C"/>
    <w:rsid w:val="00B046CF"/>
    <w:rsid w:val="00B052F4"/>
    <w:rsid w:val="00B06AC3"/>
    <w:rsid w:val="00B06DE0"/>
    <w:rsid w:val="00B13BC9"/>
    <w:rsid w:val="00B14092"/>
    <w:rsid w:val="00B14F84"/>
    <w:rsid w:val="00B159AF"/>
    <w:rsid w:val="00B1745A"/>
    <w:rsid w:val="00B20A34"/>
    <w:rsid w:val="00B21673"/>
    <w:rsid w:val="00B22406"/>
    <w:rsid w:val="00B22651"/>
    <w:rsid w:val="00B22CC6"/>
    <w:rsid w:val="00B27BF6"/>
    <w:rsid w:val="00B30500"/>
    <w:rsid w:val="00B37C1D"/>
    <w:rsid w:val="00B41717"/>
    <w:rsid w:val="00B41B5B"/>
    <w:rsid w:val="00B455BB"/>
    <w:rsid w:val="00B520B9"/>
    <w:rsid w:val="00B57F71"/>
    <w:rsid w:val="00B604AF"/>
    <w:rsid w:val="00B67A30"/>
    <w:rsid w:val="00B707C7"/>
    <w:rsid w:val="00B70F4B"/>
    <w:rsid w:val="00B7266E"/>
    <w:rsid w:val="00B74C2C"/>
    <w:rsid w:val="00B7519C"/>
    <w:rsid w:val="00B75C22"/>
    <w:rsid w:val="00B8111E"/>
    <w:rsid w:val="00B82731"/>
    <w:rsid w:val="00B869D7"/>
    <w:rsid w:val="00B90316"/>
    <w:rsid w:val="00B947B2"/>
    <w:rsid w:val="00B9583A"/>
    <w:rsid w:val="00B97B38"/>
    <w:rsid w:val="00BA1AB8"/>
    <w:rsid w:val="00BA3062"/>
    <w:rsid w:val="00BA514B"/>
    <w:rsid w:val="00BA5F85"/>
    <w:rsid w:val="00BB2152"/>
    <w:rsid w:val="00BC09F0"/>
    <w:rsid w:val="00BC425F"/>
    <w:rsid w:val="00BC52AF"/>
    <w:rsid w:val="00BC63FE"/>
    <w:rsid w:val="00BD0772"/>
    <w:rsid w:val="00BD38CC"/>
    <w:rsid w:val="00BD4243"/>
    <w:rsid w:val="00BD6FA4"/>
    <w:rsid w:val="00BD7582"/>
    <w:rsid w:val="00BE0348"/>
    <w:rsid w:val="00BE0E3E"/>
    <w:rsid w:val="00BE1C7F"/>
    <w:rsid w:val="00BE4AC6"/>
    <w:rsid w:val="00BE57ED"/>
    <w:rsid w:val="00BF2DCE"/>
    <w:rsid w:val="00BF3505"/>
    <w:rsid w:val="00BF3DEC"/>
    <w:rsid w:val="00BF796A"/>
    <w:rsid w:val="00C026E8"/>
    <w:rsid w:val="00C0315C"/>
    <w:rsid w:val="00C03AC7"/>
    <w:rsid w:val="00C0508E"/>
    <w:rsid w:val="00C05F0C"/>
    <w:rsid w:val="00C069BD"/>
    <w:rsid w:val="00C074CE"/>
    <w:rsid w:val="00C07BAC"/>
    <w:rsid w:val="00C117EF"/>
    <w:rsid w:val="00C22B4D"/>
    <w:rsid w:val="00C2355F"/>
    <w:rsid w:val="00C24941"/>
    <w:rsid w:val="00C34CB9"/>
    <w:rsid w:val="00C4139C"/>
    <w:rsid w:val="00C527C6"/>
    <w:rsid w:val="00C60D03"/>
    <w:rsid w:val="00C6355F"/>
    <w:rsid w:val="00C64B04"/>
    <w:rsid w:val="00C65D49"/>
    <w:rsid w:val="00C6653F"/>
    <w:rsid w:val="00C71A0C"/>
    <w:rsid w:val="00C73ADD"/>
    <w:rsid w:val="00C744D7"/>
    <w:rsid w:val="00C74FEF"/>
    <w:rsid w:val="00C75507"/>
    <w:rsid w:val="00C76B86"/>
    <w:rsid w:val="00C81DA5"/>
    <w:rsid w:val="00C83BD9"/>
    <w:rsid w:val="00C8558D"/>
    <w:rsid w:val="00C86967"/>
    <w:rsid w:val="00C877C9"/>
    <w:rsid w:val="00C94C19"/>
    <w:rsid w:val="00C94EE9"/>
    <w:rsid w:val="00CA309E"/>
    <w:rsid w:val="00CA314E"/>
    <w:rsid w:val="00CA410B"/>
    <w:rsid w:val="00CA53C9"/>
    <w:rsid w:val="00CB1538"/>
    <w:rsid w:val="00CC0862"/>
    <w:rsid w:val="00CC09C2"/>
    <w:rsid w:val="00CC23B8"/>
    <w:rsid w:val="00CC32D6"/>
    <w:rsid w:val="00CC3657"/>
    <w:rsid w:val="00CD086C"/>
    <w:rsid w:val="00CD7102"/>
    <w:rsid w:val="00CD7A37"/>
    <w:rsid w:val="00CE36B3"/>
    <w:rsid w:val="00CE37D5"/>
    <w:rsid w:val="00CE519B"/>
    <w:rsid w:val="00CF69C7"/>
    <w:rsid w:val="00D00FF4"/>
    <w:rsid w:val="00D01DE6"/>
    <w:rsid w:val="00D038B8"/>
    <w:rsid w:val="00D06A1E"/>
    <w:rsid w:val="00D07247"/>
    <w:rsid w:val="00D1031C"/>
    <w:rsid w:val="00D1434E"/>
    <w:rsid w:val="00D168D7"/>
    <w:rsid w:val="00D16BC4"/>
    <w:rsid w:val="00D17163"/>
    <w:rsid w:val="00D235E1"/>
    <w:rsid w:val="00D25DEB"/>
    <w:rsid w:val="00D26858"/>
    <w:rsid w:val="00D2751B"/>
    <w:rsid w:val="00D27F27"/>
    <w:rsid w:val="00D32A46"/>
    <w:rsid w:val="00D35207"/>
    <w:rsid w:val="00D411B7"/>
    <w:rsid w:val="00D4471A"/>
    <w:rsid w:val="00D449CD"/>
    <w:rsid w:val="00D46B04"/>
    <w:rsid w:val="00D47858"/>
    <w:rsid w:val="00D520E7"/>
    <w:rsid w:val="00D537DB"/>
    <w:rsid w:val="00D57C80"/>
    <w:rsid w:val="00D628F4"/>
    <w:rsid w:val="00D64760"/>
    <w:rsid w:val="00D64D5E"/>
    <w:rsid w:val="00D64EA3"/>
    <w:rsid w:val="00D67B88"/>
    <w:rsid w:val="00D71F0F"/>
    <w:rsid w:val="00D729FC"/>
    <w:rsid w:val="00D73657"/>
    <w:rsid w:val="00D740E6"/>
    <w:rsid w:val="00D74718"/>
    <w:rsid w:val="00D82259"/>
    <w:rsid w:val="00D85E9D"/>
    <w:rsid w:val="00D90B1F"/>
    <w:rsid w:val="00D90FDD"/>
    <w:rsid w:val="00D923C0"/>
    <w:rsid w:val="00D92F8A"/>
    <w:rsid w:val="00D95797"/>
    <w:rsid w:val="00D964E7"/>
    <w:rsid w:val="00D97947"/>
    <w:rsid w:val="00DA0919"/>
    <w:rsid w:val="00DA0D62"/>
    <w:rsid w:val="00DA18BF"/>
    <w:rsid w:val="00DB2322"/>
    <w:rsid w:val="00DC0906"/>
    <w:rsid w:val="00DC5709"/>
    <w:rsid w:val="00DC6BCB"/>
    <w:rsid w:val="00DD2C71"/>
    <w:rsid w:val="00DD66E5"/>
    <w:rsid w:val="00DE05A7"/>
    <w:rsid w:val="00DE339E"/>
    <w:rsid w:val="00DE3D36"/>
    <w:rsid w:val="00DE6138"/>
    <w:rsid w:val="00DE614F"/>
    <w:rsid w:val="00DE6A6E"/>
    <w:rsid w:val="00DF01CB"/>
    <w:rsid w:val="00DF201D"/>
    <w:rsid w:val="00DF4670"/>
    <w:rsid w:val="00DF4982"/>
    <w:rsid w:val="00E01BE5"/>
    <w:rsid w:val="00E03396"/>
    <w:rsid w:val="00E03F9B"/>
    <w:rsid w:val="00E040CA"/>
    <w:rsid w:val="00E0570E"/>
    <w:rsid w:val="00E10747"/>
    <w:rsid w:val="00E12E57"/>
    <w:rsid w:val="00E13B8B"/>
    <w:rsid w:val="00E154DA"/>
    <w:rsid w:val="00E16CDB"/>
    <w:rsid w:val="00E17B06"/>
    <w:rsid w:val="00E21634"/>
    <w:rsid w:val="00E31F0F"/>
    <w:rsid w:val="00E32606"/>
    <w:rsid w:val="00E3374E"/>
    <w:rsid w:val="00E33C29"/>
    <w:rsid w:val="00E368DD"/>
    <w:rsid w:val="00E3692F"/>
    <w:rsid w:val="00E40396"/>
    <w:rsid w:val="00E44A67"/>
    <w:rsid w:val="00E44CD3"/>
    <w:rsid w:val="00E45FF5"/>
    <w:rsid w:val="00E46DA0"/>
    <w:rsid w:val="00E507B2"/>
    <w:rsid w:val="00E50EAC"/>
    <w:rsid w:val="00E562E3"/>
    <w:rsid w:val="00E56866"/>
    <w:rsid w:val="00E62E22"/>
    <w:rsid w:val="00E64A22"/>
    <w:rsid w:val="00E70450"/>
    <w:rsid w:val="00E70BB5"/>
    <w:rsid w:val="00E70DB3"/>
    <w:rsid w:val="00E731F5"/>
    <w:rsid w:val="00E74115"/>
    <w:rsid w:val="00E7603D"/>
    <w:rsid w:val="00E76D14"/>
    <w:rsid w:val="00E807B9"/>
    <w:rsid w:val="00E83C06"/>
    <w:rsid w:val="00E86346"/>
    <w:rsid w:val="00E9216B"/>
    <w:rsid w:val="00E960A7"/>
    <w:rsid w:val="00E9672D"/>
    <w:rsid w:val="00EA356F"/>
    <w:rsid w:val="00EA463B"/>
    <w:rsid w:val="00EA5D65"/>
    <w:rsid w:val="00EB10C8"/>
    <w:rsid w:val="00EB1CF6"/>
    <w:rsid w:val="00EB4D39"/>
    <w:rsid w:val="00EC1B06"/>
    <w:rsid w:val="00EC22EE"/>
    <w:rsid w:val="00EC58FC"/>
    <w:rsid w:val="00ED036C"/>
    <w:rsid w:val="00ED149A"/>
    <w:rsid w:val="00ED6318"/>
    <w:rsid w:val="00EF1315"/>
    <w:rsid w:val="00EF423D"/>
    <w:rsid w:val="00EF519E"/>
    <w:rsid w:val="00EF5DBF"/>
    <w:rsid w:val="00F01B2D"/>
    <w:rsid w:val="00F02E2F"/>
    <w:rsid w:val="00F04632"/>
    <w:rsid w:val="00F05809"/>
    <w:rsid w:val="00F05A70"/>
    <w:rsid w:val="00F061AC"/>
    <w:rsid w:val="00F06480"/>
    <w:rsid w:val="00F07BDC"/>
    <w:rsid w:val="00F07D42"/>
    <w:rsid w:val="00F17628"/>
    <w:rsid w:val="00F17D51"/>
    <w:rsid w:val="00F222DE"/>
    <w:rsid w:val="00F307FE"/>
    <w:rsid w:val="00F31897"/>
    <w:rsid w:val="00F35C27"/>
    <w:rsid w:val="00F36467"/>
    <w:rsid w:val="00F37E3F"/>
    <w:rsid w:val="00F42032"/>
    <w:rsid w:val="00F4219A"/>
    <w:rsid w:val="00F43D39"/>
    <w:rsid w:val="00F504A4"/>
    <w:rsid w:val="00F50EC6"/>
    <w:rsid w:val="00F52B0F"/>
    <w:rsid w:val="00F544E5"/>
    <w:rsid w:val="00F5796C"/>
    <w:rsid w:val="00F57EC5"/>
    <w:rsid w:val="00F602DC"/>
    <w:rsid w:val="00F62F6B"/>
    <w:rsid w:val="00F634FE"/>
    <w:rsid w:val="00F6544A"/>
    <w:rsid w:val="00F67B5B"/>
    <w:rsid w:val="00F7040E"/>
    <w:rsid w:val="00F72F30"/>
    <w:rsid w:val="00F807A8"/>
    <w:rsid w:val="00F864D1"/>
    <w:rsid w:val="00F9105B"/>
    <w:rsid w:val="00F92948"/>
    <w:rsid w:val="00F9340B"/>
    <w:rsid w:val="00F95289"/>
    <w:rsid w:val="00F96925"/>
    <w:rsid w:val="00FA33AC"/>
    <w:rsid w:val="00FA6E30"/>
    <w:rsid w:val="00FA7959"/>
    <w:rsid w:val="00FB238F"/>
    <w:rsid w:val="00FB2F25"/>
    <w:rsid w:val="00FB5DD6"/>
    <w:rsid w:val="00FB5EDB"/>
    <w:rsid w:val="00FB6084"/>
    <w:rsid w:val="00FB74C2"/>
    <w:rsid w:val="00FC4C4D"/>
    <w:rsid w:val="00FC544A"/>
    <w:rsid w:val="00FC592A"/>
    <w:rsid w:val="00FC6D2D"/>
    <w:rsid w:val="00FC7773"/>
    <w:rsid w:val="00FC7E6C"/>
    <w:rsid w:val="00FD0572"/>
    <w:rsid w:val="00FD4CFA"/>
    <w:rsid w:val="00FD629D"/>
    <w:rsid w:val="00FE0380"/>
    <w:rsid w:val="00FE5D43"/>
    <w:rsid w:val="00FE685F"/>
    <w:rsid w:val="00FE6E7D"/>
    <w:rsid w:val="00FE761D"/>
    <w:rsid w:val="00FF17DA"/>
    <w:rsid w:val="00FF3CCA"/>
    <w:rsid w:val="00FF4B11"/>
    <w:rsid w:val="00FF6230"/>
    <w:rsid w:val="016D27FF"/>
    <w:rsid w:val="01A31CEB"/>
    <w:rsid w:val="01AF5454"/>
    <w:rsid w:val="023D7F7D"/>
    <w:rsid w:val="0253649D"/>
    <w:rsid w:val="0258688B"/>
    <w:rsid w:val="025F5498"/>
    <w:rsid w:val="02A44AA4"/>
    <w:rsid w:val="02F70316"/>
    <w:rsid w:val="03407FEF"/>
    <w:rsid w:val="034E2884"/>
    <w:rsid w:val="03516EA1"/>
    <w:rsid w:val="03533C82"/>
    <w:rsid w:val="03B1717C"/>
    <w:rsid w:val="03BA4F7C"/>
    <w:rsid w:val="03DD7CD4"/>
    <w:rsid w:val="04307DED"/>
    <w:rsid w:val="045914B6"/>
    <w:rsid w:val="046C714E"/>
    <w:rsid w:val="04CF7CD0"/>
    <w:rsid w:val="04D807A7"/>
    <w:rsid w:val="04F575EB"/>
    <w:rsid w:val="05A13421"/>
    <w:rsid w:val="06274CD2"/>
    <w:rsid w:val="06AF1FD4"/>
    <w:rsid w:val="06C93AC7"/>
    <w:rsid w:val="06F45606"/>
    <w:rsid w:val="06F75733"/>
    <w:rsid w:val="07764646"/>
    <w:rsid w:val="077A1E53"/>
    <w:rsid w:val="079B6AE1"/>
    <w:rsid w:val="07B06FD7"/>
    <w:rsid w:val="07C95455"/>
    <w:rsid w:val="07CB6784"/>
    <w:rsid w:val="086A002C"/>
    <w:rsid w:val="08B01ED0"/>
    <w:rsid w:val="08DC1FEB"/>
    <w:rsid w:val="09646F37"/>
    <w:rsid w:val="09822228"/>
    <w:rsid w:val="09AC1F9F"/>
    <w:rsid w:val="09C16D1E"/>
    <w:rsid w:val="09C95DF8"/>
    <w:rsid w:val="0A295EB9"/>
    <w:rsid w:val="0A2B37BF"/>
    <w:rsid w:val="0A82390B"/>
    <w:rsid w:val="0A99057E"/>
    <w:rsid w:val="0AC2190F"/>
    <w:rsid w:val="0AD178D9"/>
    <w:rsid w:val="0B734D08"/>
    <w:rsid w:val="0B9C030B"/>
    <w:rsid w:val="0BB856CB"/>
    <w:rsid w:val="0BD4655A"/>
    <w:rsid w:val="0BE53D18"/>
    <w:rsid w:val="0C3B6657"/>
    <w:rsid w:val="0C67716A"/>
    <w:rsid w:val="0C810C56"/>
    <w:rsid w:val="0C8B34A5"/>
    <w:rsid w:val="0D082A6E"/>
    <w:rsid w:val="0D18175F"/>
    <w:rsid w:val="0D7F5F04"/>
    <w:rsid w:val="0D811433"/>
    <w:rsid w:val="0D920BA8"/>
    <w:rsid w:val="0DE70F17"/>
    <w:rsid w:val="0E050AD5"/>
    <w:rsid w:val="0E411871"/>
    <w:rsid w:val="0E79744D"/>
    <w:rsid w:val="0E80265B"/>
    <w:rsid w:val="0E8C2BEA"/>
    <w:rsid w:val="0E8E54E3"/>
    <w:rsid w:val="0E8E7318"/>
    <w:rsid w:val="0E96103F"/>
    <w:rsid w:val="0F7F66B7"/>
    <w:rsid w:val="100D5E2E"/>
    <w:rsid w:val="108D5F93"/>
    <w:rsid w:val="10A16086"/>
    <w:rsid w:val="10F26BDC"/>
    <w:rsid w:val="111E2F24"/>
    <w:rsid w:val="119D1273"/>
    <w:rsid w:val="1246108B"/>
    <w:rsid w:val="12DB1F3C"/>
    <w:rsid w:val="131B16E4"/>
    <w:rsid w:val="138A3A1F"/>
    <w:rsid w:val="13982333"/>
    <w:rsid w:val="13B10CDE"/>
    <w:rsid w:val="13B13222"/>
    <w:rsid w:val="13F67B78"/>
    <w:rsid w:val="14231760"/>
    <w:rsid w:val="14823B64"/>
    <w:rsid w:val="14982DBA"/>
    <w:rsid w:val="14BF5D16"/>
    <w:rsid w:val="15091921"/>
    <w:rsid w:val="15437384"/>
    <w:rsid w:val="15810707"/>
    <w:rsid w:val="158C14E9"/>
    <w:rsid w:val="15A97859"/>
    <w:rsid w:val="15E264D0"/>
    <w:rsid w:val="15EB7E1A"/>
    <w:rsid w:val="165F1509"/>
    <w:rsid w:val="16C8142F"/>
    <w:rsid w:val="17107E9E"/>
    <w:rsid w:val="17163A61"/>
    <w:rsid w:val="173417D6"/>
    <w:rsid w:val="177D2462"/>
    <w:rsid w:val="17A36655"/>
    <w:rsid w:val="17BB3CFC"/>
    <w:rsid w:val="185815FC"/>
    <w:rsid w:val="19231FC9"/>
    <w:rsid w:val="196728F8"/>
    <w:rsid w:val="1984089D"/>
    <w:rsid w:val="199E7503"/>
    <w:rsid w:val="19DD6BFB"/>
    <w:rsid w:val="1A195E65"/>
    <w:rsid w:val="1AA8344A"/>
    <w:rsid w:val="1AF239EF"/>
    <w:rsid w:val="1B1E790D"/>
    <w:rsid w:val="1B243046"/>
    <w:rsid w:val="1B3F6E41"/>
    <w:rsid w:val="1B974E00"/>
    <w:rsid w:val="1BC77128"/>
    <w:rsid w:val="1C1F10A0"/>
    <w:rsid w:val="1CC044BB"/>
    <w:rsid w:val="1D444093"/>
    <w:rsid w:val="1D9933F6"/>
    <w:rsid w:val="1DA575B0"/>
    <w:rsid w:val="1DCA181A"/>
    <w:rsid w:val="1DCE222D"/>
    <w:rsid w:val="1E7F70C9"/>
    <w:rsid w:val="1F300B47"/>
    <w:rsid w:val="1F720C8D"/>
    <w:rsid w:val="201D0F3D"/>
    <w:rsid w:val="20370A76"/>
    <w:rsid w:val="203E1472"/>
    <w:rsid w:val="204A5370"/>
    <w:rsid w:val="216D7966"/>
    <w:rsid w:val="21D50851"/>
    <w:rsid w:val="22B92236"/>
    <w:rsid w:val="22C72039"/>
    <w:rsid w:val="23F15106"/>
    <w:rsid w:val="23FC6533"/>
    <w:rsid w:val="24017D60"/>
    <w:rsid w:val="240A45EE"/>
    <w:rsid w:val="243335F1"/>
    <w:rsid w:val="243B0014"/>
    <w:rsid w:val="24784EE9"/>
    <w:rsid w:val="24BA2988"/>
    <w:rsid w:val="24EC01AC"/>
    <w:rsid w:val="24EC01F7"/>
    <w:rsid w:val="25DE6EB0"/>
    <w:rsid w:val="26456830"/>
    <w:rsid w:val="265A67F9"/>
    <w:rsid w:val="26C458E2"/>
    <w:rsid w:val="26CE78BA"/>
    <w:rsid w:val="271409AE"/>
    <w:rsid w:val="27475DCF"/>
    <w:rsid w:val="27BF74E7"/>
    <w:rsid w:val="27D44FF3"/>
    <w:rsid w:val="284B6AB1"/>
    <w:rsid w:val="285F5C4A"/>
    <w:rsid w:val="28B2484D"/>
    <w:rsid w:val="28C62FB8"/>
    <w:rsid w:val="28EE518D"/>
    <w:rsid w:val="291D457B"/>
    <w:rsid w:val="29C658CF"/>
    <w:rsid w:val="29CF524F"/>
    <w:rsid w:val="2A194800"/>
    <w:rsid w:val="2A49689F"/>
    <w:rsid w:val="2A60090E"/>
    <w:rsid w:val="2A677948"/>
    <w:rsid w:val="2B6E30A2"/>
    <w:rsid w:val="2C834A9A"/>
    <w:rsid w:val="2C8E16F5"/>
    <w:rsid w:val="2CFC6D95"/>
    <w:rsid w:val="2D0F642C"/>
    <w:rsid w:val="2D4A0E29"/>
    <w:rsid w:val="2D69660C"/>
    <w:rsid w:val="2D861AC8"/>
    <w:rsid w:val="2DE34406"/>
    <w:rsid w:val="2E0370A8"/>
    <w:rsid w:val="2E090714"/>
    <w:rsid w:val="2EDC0FD3"/>
    <w:rsid w:val="2F280E38"/>
    <w:rsid w:val="2F7F157A"/>
    <w:rsid w:val="2FB84BD7"/>
    <w:rsid w:val="2FBC361A"/>
    <w:rsid w:val="2FC61CC0"/>
    <w:rsid w:val="2FF50535"/>
    <w:rsid w:val="308440C8"/>
    <w:rsid w:val="30B31CCB"/>
    <w:rsid w:val="30C41219"/>
    <w:rsid w:val="30C67313"/>
    <w:rsid w:val="30C70618"/>
    <w:rsid w:val="30D74E10"/>
    <w:rsid w:val="310E3C67"/>
    <w:rsid w:val="31337697"/>
    <w:rsid w:val="315423AD"/>
    <w:rsid w:val="31601751"/>
    <w:rsid w:val="31DB35D8"/>
    <w:rsid w:val="32194741"/>
    <w:rsid w:val="325D2DA0"/>
    <w:rsid w:val="3278210D"/>
    <w:rsid w:val="32A54325"/>
    <w:rsid w:val="32C338D5"/>
    <w:rsid w:val="32FE477D"/>
    <w:rsid w:val="33050B43"/>
    <w:rsid w:val="33334762"/>
    <w:rsid w:val="334810C0"/>
    <w:rsid w:val="335B3A0E"/>
    <w:rsid w:val="337E580A"/>
    <w:rsid w:val="33BB606C"/>
    <w:rsid w:val="33D44A17"/>
    <w:rsid w:val="34103577"/>
    <w:rsid w:val="34313AAC"/>
    <w:rsid w:val="343276FC"/>
    <w:rsid w:val="346D4FAF"/>
    <w:rsid w:val="34705D71"/>
    <w:rsid w:val="34D039B6"/>
    <w:rsid w:val="35C6068D"/>
    <w:rsid w:val="35C730E2"/>
    <w:rsid w:val="361636DB"/>
    <w:rsid w:val="3637097E"/>
    <w:rsid w:val="366C6C5A"/>
    <w:rsid w:val="367B7EA0"/>
    <w:rsid w:val="36CA6CCB"/>
    <w:rsid w:val="36F05217"/>
    <w:rsid w:val="36F16EB3"/>
    <w:rsid w:val="371053CA"/>
    <w:rsid w:val="375458D3"/>
    <w:rsid w:val="37677D7A"/>
    <w:rsid w:val="37B75977"/>
    <w:rsid w:val="37ED7F2E"/>
    <w:rsid w:val="38053237"/>
    <w:rsid w:val="381C64AE"/>
    <w:rsid w:val="38704279"/>
    <w:rsid w:val="38727E18"/>
    <w:rsid w:val="38750C57"/>
    <w:rsid w:val="387547D9"/>
    <w:rsid w:val="388B792B"/>
    <w:rsid w:val="38CD6BED"/>
    <w:rsid w:val="38E24BB0"/>
    <w:rsid w:val="38EE4BC9"/>
    <w:rsid w:val="39756BD2"/>
    <w:rsid w:val="39812471"/>
    <w:rsid w:val="39CA780E"/>
    <w:rsid w:val="39E47D95"/>
    <w:rsid w:val="39ED21B7"/>
    <w:rsid w:val="39F554BB"/>
    <w:rsid w:val="3A14325D"/>
    <w:rsid w:val="3A2210A6"/>
    <w:rsid w:val="3A3F3BCE"/>
    <w:rsid w:val="3A5852C1"/>
    <w:rsid w:val="3ACB4A8D"/>
    <w:rsid w:val="3B824169"/>
    <w:rsid w:val="3B8330AD"/>
    <w:rsid w:val="3B8F2744"/>
    <w:rsid w:val="3C1A0ED8"/>
    <w:rsid w:val="3C88075E"/>
    <w:rsid w:val="3C925410"/>
    <w:rsid w:val="3CFD619E"/>
    <w:rsid w:val="3D29042E"/>
    <w:rsid w:val="3D382B00"/>
    <w:rsid w:val="3D396ED7"/>
    <w:rsid w:val="3D7859F6"/>
    <w:rsid w:val="3D87032D"/>
    <w:rsid w:val="3DFA2BBE"/>
    <w:rsid w:val="3E772188"/>
    <w:rsid w:val="3E906DA6"/>
    <w:rsid w:val="3EAA16DD"/>
    <w:rsid w:val="3F0C7816"/>
    <w:rsid w:val="3F2F321C"/>
    <w:rsid w:val="3F3D67A7"/>
    <w:rsid w:val="3F476FDD"/>
    <w:rsid w:val="3F617288"/>
    <w:rsid w:val="3F623FCD"/>
    <w:rsid w:val="4023274B"/>
    <w:rsid w:val="402B3EDA"/>
    <w:rsid w:val="402F708F"/>
    <w:rsid w:val="40BF0D8E"/>
    <w:rsid w:val="413325FF"/>
    <w:rsid w:val="415443BB"/>
    <w:rsid w:val="41674A59"/>
    <w:rsid w:val="418C0992"/>
    <w:rsid w:val="41A40141"/>
    <w:rsid w:val="42192EE6"/>
    <w:rsid w:val="421C08B6"/>
    <w:rsid w:val="42D81CB0"/>
    <w:rsid w:val="430C67DF"/>
    <w:rsid w:val="432E5044"/>
    <w:rsid w:val="43747426"/>
    <w:rsid w:val="437C315C"/>
    <w:rsid w:val="43EA47C4"/>
    <w:rsid w:val="44300326"/>
    <w:rsid w:val="44AA55B7"/>
    <w:rsid w:val="44CF0329"/>
    <w:rsid w:val="44FF20C1"/>
    <w:rsid w:val="453437A9"/>
    <w:rsid w:val="45AC5A5D"/>
    <w:rsid w:val="45DB25B6"/>
    <w:rsid w:val="4627540B"/>
    <w:rsid w:val="466D5111"/>
    <w:rsid w:val="469D546A"/>
    <w:rsid w:val="46C53FAB"/>
    <w:rsid w:val="46D11FBC"/>
    <w:rsid w:val="47241198"/>
    <w:rsid w:val="47885136"/>
    <w:rsid w:val="47C77502"/>
    <w:rsid w:val="47E51BDC"/>
    <w:rsid w:val="482C5BCF"/>
    <w:rsid w:val="483454DE"/>
    <w:rsid w:val="48F5028F"/>
    <w:rsid w:val="491E3CFD"/>
    <w:rsid w:val="493375A8"/>
    <w:rsid w:val="494C5EF3"/>
    <w:rsid w:val="495D4B69"/>
    <w:rsid w:val="49A444CE"/>
    <w:rsid w:val="49BD311D"/>
    <w:rsid w:val="49E0367B"/>
    <w:rsid w:val="4A1C24AC"/>
    <w:rsid w:val="4A2B1C30"/>
    <w:rsid w:val="4A3B14B7"/>
    <w:rsid w:val="4A8D1C7B"/>
    <w:rsid w:val="4AD73CA9"/>
    <w:rsid w:val="4AE7646B"/>
    <w:rsid w:val="4AF074FE"/>
    <w:rsid w:val="4B00558C"/>
    <w:rsid w:val="4B1132B6"/>
    <w:rsid w:val="4BAD3D0D"/>
    <w:rsid w:val="4BC46FDE"/>
    <w:rsid w:val="4BD20946"/>
    <w:rsid w:val="4C4819BB"/>
    <w:rsid w:val="4C673879"/>
    <w:rsid w:val="4C773E82"/>
    <w:rsid w:val="4CBE2078"/>
    <w:rsid w:val="4D796F28"/>
    <w:rsid w:val="4DC52912"/>
    <w:rsid w:val="4DDE7617"/>
    <w:rsid w:val="4DEA5F62"/>
    <w:rsid w:val="4DF73079"/>
    <w:rsid w:val="4E501D07"/>
    <w:rsid w:val="4E505293"/>
    <w:rsid w:val="4EAE4DA6"/>
    <w:rsid w:val="4EBC40BC"/>
    <w:rsid w:val="4EBF3CD1"/>
    <w:rsid w:val="4EFF3B21"/>
    <w:rsid w:val="4F0F02C3"/>
    <w:rsid w:val="4F1D03E4"/>
    <w:rsid w:val="4F9C17C2"/>
    <w:rsid w:val="502F13CB"/>
    <w:rsid w:val="50456F38"/>
    <w:rsid w:val="5099184C"/>
    <w:rsid w:val="50A06435"/>
    <w:rsid w:val="50DB5243"/>
    <w:rsid w:val="50E14AA5"/>
    <w:rsid w:val="5106297C"/>
    <w:rsid w:val="51B04F15"/>
    <w:rsid w:val="51E40D70"/>
    <w:rsid w:val="51F91145"/>
    <w:rsid w:val="5254009F"/>
    <w:rsid w:val="525C2540"/>
    <w:rsid w:val="5353640D"/>
    <w:rsid w:val="53552672"/>
    <w:rsid w:val="535527F0"/>
    <w:rsid w:val="53AE5FE6"/>
    <w:rsid w:val="54113878"/>
    <w:rsid w:val="54471404"/>
    <w:rsid w:val="54695A16"/>
    <w:rsid w:val="54863837"/>
    <w:rsid w:val="54934654"/>
    <w:rsid w:val="54AE49FC"/>
    <w:rsid w:val="54E827E4"/>
    <w:rsid w:val="54F93B76"/>
    <w:rsid w:val="54FF3501"/>
    <w:rsid w:val="55B442A9"/>
    <w:rsid w:val="55B5662C"/>
    <w:rsid w:val="561870B3"/>
    <w:rsid w:val="565E4742"/>
    <w:rsid w:val="568E5C7C"/>
    <w:rsid w:val="56A623E9"/>
    <w:rsid w:val="56EF6D5A"/>
    <w:rsid w:val="57691C3A"/>
    <w:rsid w:val="57704EAE"/>
    <w:rsid w:val="577A48BC"/>
    <w:rsid w:val="579B08C7"/>
    <w:rsid w:val="57C15010"/>
    <w:rsid w:val="57EC042E"/>
    <w:rsid w:val="58104109"/>
    <w:rsid w:val="581C2E3F"/>
    <w:rsid w:val="58587D80"/>
    <w:rsid w:val="58695A9C"/>
    <w:rsid w:val="58E7547A"/>
    <w:rsid w:val="59492EB6"/>
    <w:rsid w:val="594D55A8"/>
    <w:rsid w:val="595A2E26"/>
    <w:rsid w:val="59F44301"/>
    <w:rsid w:val="5A1767E5"/>
    <w:rsid w:val="5A397296"/>
    <w:rsid w:val="5AAD7BA5"/>
    <w:rsid w:val="5AFC6B2D"/>
    <w:rsid w:val="5B247268"/>
    <w:rsid w:val="5B293EF0"/>
    <w:rsid w:val="5B4B72F9"/>
    <w:rsid w:val="5B5C699F"/>
    <w:rsid w:val="5B714EF2"/>
    <w:rsid w:val="5BB3647D"/>
    <w:rsid w:val="5C224A91"/>
    <w:rsid w:val="5C3B3456"/>
    <w:rsid w:val="5CAC7F8B"/>
    <w:rsid w:val="5D110756"/>
    <w:rsid w:val="5D2A7983"/>
    <w:rsid w:val="5D85547F"/>
    <w:rsid w:val="5E0302CC"/>
    <w:rsid w:val="5E1D411A"/>
    <w:rsid w:val="5E321C4C"/>
    <w:rsid w:val="5E3A4A16"/>
    <w:rsid w:val="5E934E6C"/>
    <w:rsid w:val="5E9C4971"/>
    <w:rsid w:val="5F8269A1"/>
    <w:rsid w:val="5FAB1581"/>
    <w:rsid w:val="5FB7664A"/>
    <w:rsid w:val="5FC01DAF"/>
    <w:rsid w:val="5FC51590"/>
    <w:rsid w:val="5FE8563A"/>
    <w:rsid w:val="603E7BF6"/>
    <w:rsid w:val="60586B78"/>
    <w:rsid w:val="61DD1577"/>
    <w:rsid w:val="620826E5"/>
    <w:rsid w:val="624D0CCD"/>
    <w:rsid w:val="629E24B6"/>
    <w:rsid w:val="62BD4526"/>
    <w:rsid w:val="62F65F5C"/>
    <w:rsid w:val="63113158"/>
    <w:rsid w:val="6377613F"/>
    <w:rsid w:val="63DA25E0"/>
    <w:rsid w:val="640F028E"/>
    <w:rsid w:val="642D0F5A"/>
    <w:rsid w:val="64367476"/>
    <w:rsid w:val="643F5B88"/>
    <w:rsid w:val="644464B4"/>
    <w:rsid w:val="64BB3FC5"/>
    <w:rsid w:val="64C676BB"/>
    <w:rsid w:val="64CD5DD8"/>
    <w:rsid w:val="64D962F2"/>
    <w:rsid w:val="652F488E"/>
    <w:rsid w:val="655D2DD3"/>
    <w:rsid w:val="65637F54"/>
    <w:rsid w:val="660E40A9"/>
    <w:rsid w:val="667243FC"/>
    <w:rsid w:val="66CE715D"/>
    <w:rsid w:val="66DF578D"/>
    <w:rsid w:val="67337578"/>
    <w:rsid w:val="677471CD"/>
    <w:rsid w:val="67F24AF2"/>
    <w:rsid w:val="6820099F"/>
    <w:rsid w:val="68623A12"/>
    <w:rsid w:val="689A738A"/>
    <w:rsid w:val="68AD66CB"/>
    <w:rsid w:val="68AE414D"/>
    <w:rsid w:val="68B872AA"/>
    <w:rsid w:val="68C309D3"/>
    <w:rsid w:val="68DE1782"/>
    <w:rsid w:val="68E701AB"/>
    <w:rsid w:val="68FB09C9"/>
    <w:rsid w:val="698B1BDD"/>
    <w:rsid w:val="69992A45"/>
    <w:rsid w:val="69A91ABE"/>
    <w:rsid w:val="69D47AC7"/>
    <w:rsid w:val="6A8E7670"/>
    <w:rsid w:val="6ABA5127"/>
    <w:rsid w:val="6AFE6C63"/>
    <w:rsid w:val="6B192F42"/>
    <w:rsid w:val="6B520742"/>
    <w:rsid w:val="6C48224E"/>
    <w:rsid w:val="6C647D36"/>
    <w:rsid w:val="6C683D48"/>
    <w:rsid w:val="6C760C80"/>
    <w:rsid w:val="6CDF16F9"/>
    <w:rsid w:val="6CFB1689"/>
    <w:rsid w:val="6D4F54F6"/>
    <w:rsid w:val="6D621B82"/>
    <w:rsid w:val="6E243A43"/>
    <w:rsid w:val="6E2522A5"/>
    <w:rsid w:val="6ED72644"/>
    <w:rsid w:val="6F4D2BCD"/>
    <w:rsid w:val="6F7A7278"/>
    <w:rsid w:val="6FBA56AA"/>
    <w:rsid w:val="70445D37"/>
    <w:rsid w:val="708539A9"/>
    <w:rsid w:val="70C93CA8"/>
    <w:rsid w:val="70EE4F40"/>
    <w:rsid w:val="71526732"/>
    <w:rsid w:val="718240FE"/>
    <w:rsid w:val="71867DD2"/>
    <w:rsid w:val="71EE5E99"/>
    <w:rsid w:val="72590EB7"/>
    <w:rsid w:val="7296248F"/>
    <w:rsid w:val="72EC15D5"/>
    <w:rsid w:val="73325992"/>
    <w:rsid w:val="73376E36"/>
    <w:rsid w:val="73676514"/>
    <w:rsid w:val="738338FD"/>
    <w:rsid w:val="73A26050"/>
    <w:rsid w:val="740D2012"/>
    <w:rsid w:val="74144E7E"/>
    <w:rsid w:val="7470131D"/>
    <w:rsid w:val="74CC6762"/>
    <w:rsid w:val="74F87AE3"/>
    <w:rsid w:val="74FF3244"/>
    <w:rsid w:val="75473F77"/>
    <w:rsid w:val="755C0699"/>
    <w:rsid w:val="756C2136"/>
    <w:rsid w:val="75790EAC"/>
    <w:rsid w:val="75803AEC"/>
    <w:rsid w:val="75AC5B7C"/>
    <w:rsid w:val="75CF00F2"/>
    <w:rsid w:val="75DB3592"/>
    <w:rsid w:val="76314344"/>
    <w:rsid w:val="76520112"/>
    <w:rsid w:val="769B26E5"/>
    <w:rsid w:val="76B609C6"/>
    <w:rsid w:val="77054202"/>
    <w:rsid w:val="772028FD"/>
    <w:rsid w:val="777C3638"/>
    <w:rsid w:val="783801B4"/>
    <w:rsid w:val="788E2DC1"/>
    <w:rsid w:val="78C403E4"/>
    <w:rsid w:val="78C86137"/>
    <w:rsid w:val="78E44890"/>
    <w:rsid w:val="79276434"/>
    <w:rsid w:val="792B03DA"/>
    <w:rsid w:val="796A5D19"/>
    <w:rsid w:val="79CE24B8"/>
    <w:rsid w:val="79FB5128"/>
    <w:rsid w:val="7A31735C"/>
    <w:rsid w:val="7A330D80"/>
    <w:rsid w:val="7A9E2C24"/>
    <w:rsid w:val="7ABB6200"/>
    <w:rsid w:val="7B070BE4"/>
    <w:rsid w:val="7B3A312D"/>
    <w:rsid w:val="7B693576"/>
    <w:rsid w:val="7BFD7A25"/>
    <w:rsid w:val="7C1B5FDC"/>
    <w:rsid w:val="7C6A62AD"/>
    <w:rsid w:val="7C9C6CF2"/>
    <w:rsid w:val="7CA60BF3"/>
    <w:rsid w:val="7CB671D4"/>
    <w:rsid w:val="7CC03A55"/>
    <w:rsid w:val="7CC04FB7"/>
    <w:rsid w:val="7CEE7CE3"/>
    <w:rsid w:val="7CFB3458"/>
    <w:rsid w:val="7D4B5092"/>
    <w:rsid w:val="7DA07A0E"/>
    <w:rsid w:val="7DFB1EBB"/>
    <w:rsid w:val="7E66083D"/>
    <w:rsid w:val="7E9931F2"/>
    <w:rsid w:val="7EBF4B0E"/>
    <w:rsid w:val="7EC71CF5"/>
    <w:rsid w:val="7EEE11F5"/>
    <w:rsid w:val="7F107493"/>
    <w:rsid w:val="7F1A0E4F"/>
    <w:rsid w:val="7F8F0343"/>
    <w:rsid w:val="7FA835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Hyperlink"/>
    <w:basedOn w:val="11"/>
    <w:qFormat/>
    <w:uiPriority w:val="0"/>
    <w:rPr>
      <w:color w:val="003366"/>
      <w:u w:val="none"/>
    </w:rPr>
  </w:style>
  <w:style w:type="character" w:customStyle="1" w:styleId="14">
    <w:name w:val="pagetitle"/>
    <w:basedOn w:val="11"/>
    <w:qFormat/>
    <w:uiPriority w:val="0"/>
  </w:style>
  <w:style w:type="character" w:customStyle="1" w:styleId="15">
    <w:name w:val="Char Char"/>
    <w:basedOn w:val="11"/>
    <w:semiHidden/>
    <w:qFormat/>
    <w:uiPriority w:val="0"/>
    <w:rPr>
      <w:kern w:val="2"/>
      <w:sz w:val="18"/>
      <w:szCs w:val="18"/>
    </w:rPr>
  </w:style>
  <w:style w:type="character" w:customStyle="1" w:styleId="16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title_emph1"/>
    <w:basedOn w:val="11"/>
    <w:qFormat/>
    <w:uiPriority w:val="0"/>
    <w:rPr>
      <w:rFonts w:hint="default" w:ascii="Arial" w:hAnsi="Arial" w:cs="Arial"/>
      <w:b/>
      <w:bCs/>
      <w:sz w:val="18"/>
      <w:szCs w:val="18"/>
    </w:rPr>
  </w:style>
  <w:style w:type="character" w:customStyle="1" w:styleId="18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tit1"/>
    <w:basedOn w:val="11"/>
    <w:qFormat/>
    <w:uiPriority w:val="0"/>
    <w:rPr>
      <w:rFonts w:hint="eastAsia" w:ascii="宋体" w:hAnsi="宋体" w:eastAsia="宋体"/>
      <w:b/>
      <w:bCs/>
      <w:color w:val="000000"/>
      <w:sz w:val="21"/>
      <w:szCs w:val="21"/>
    </w:rPr>
  </w:style>
  <w:style w:type="character" w:customStyle="1" w:styleId="20">
    <w:name w:val="Char Char1"/>
    <w:basedOn w:val="11"/>
    <w:semiHidden/>
    <w:qFormat/>
    <w:uiPriority w:val="0"/>
    <w:rPr>
      <w:kern w:val="2"/>
      <w:sz w:val="18"/>
      <w:szCs w:val="18"/>
    </w:rPr>
  </w:style>
  <w:style w:type="paragraph" w:customStyle="1" w:styleId="2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sz w:val="20"/>
      <w:szCs w:val="20"/>
    </w:rPr>
  </w:style>
  <w:style w:type="paragraph" w:customStyle="1" w:styleId="23">
    <w:name w:val="列出段落11"/>
    <w:basedOn w:val="1"/>
    <w:qFormat/>
    <w:uiPriority w:val="0"/>
    <w:pPr>
      <w:widowControl/>
      <w:ind w:firstLine="420"/>
    </w:pPr>
    <w:rPr>
      <w:rFonts w:ascii="Calibri" w:hAnsi="Calibri" w:cs="Calibri"/>
      <w:kern w:val="0"/>
      <w:szCs w:val="21"/>
    </w:rPr>
  </w:style>
  <w:style w:type="paragraph" w:customStyle="1" w:styleId="24">
    <w:name w:val="正文 New"/>
    <w:basedOn w:val="1"/>
    <w:qFormat/>
    <w:uiPriority w:val="0"/>
    <w:pPr>
      <w:widowControl/>
    </w:pPr>
    <w:rPr>
      <w:kern w:val="0"/>
      <w:szCs w:val="21"/>
    </w:rPr>
  </w:style>
  <w:style w:type="paragraph" w:customStyle="1" w:styleId="25">
    <w:name w:val="样式5"/>
    <w:basedOn w:val="1"/>
    <w:qFormat/>
    <w:uiPriority w:val="0"/>
    <w:rPr>
      <w:rFonts w:ascii="宋体" w:cs="宋体"/>
      <w:sz w:val="24"/>
    </w:rPr>
  </w:style>
  <w:style w:type="paragraph" w:styleId="2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列表内容"/>
    <w:basedOn w:val="1"/>
    <w:next w:val="1"/>
    <w:qFormat/>
    <w:uiPriority w:val="0"/>
    <w:pPr>
      <w:widowControl/>
      <w:tabs>
        <w:tab w:val="left" w:pos="840"/>
      </w:tabs>
      <w:ind w:left="840" w:hanging="420"/>
      <w:jc w:val="left"/>
    </w:pPr>
    <w:rPr>
      <w:kern w:val="0"/>
      <w:sz w:val="18"/>
      <w:szCs w:val="20"/>
    </w:rPr>
  </w:style>
  <w:style w:type="character" w:customStyle="1" w:styleId="28">
    <w:name w:val="页脚 Char"/>
    <w:basedOn w:val="11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81547B-7829-496A-94F3-50C6D0CF62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ZBB</Company>
  <Pages>10</Pages>
  <Words>3832</Words>
  <Characters>865</Characters>
  <Lines>7</Lines>
  <Paragraphs>9</Paragraphs>
  <TotalTime>5</TotalTime>
  <ScaleCrop>false</ScaleCrop>
  <LinksUpToDate>false</LinksUpToDate>
  <CharactersWithSpaces>4688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2020-05-18T03:45:00Z</dcterms:created>
  <dc:creator>SZH</dc:creator>
  <cp:lastModifiedBy>lenovo556677</cp:lastModifiedBy>
  <cp:lastPrinted>2020-11-14T08:16:00Z</cp:lastPrinted>
  <dcterms:modified xsi:type="dcterms:W3CDTF">2020-12-04T09:25:34Z</dcterms:modified>
  <dc:title>启东市政府采购与招投标交易所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