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CC" w:rsidRDefault="00892ECC" w:rsidP="00892ECC">
      <w:pPr>
        <w:widowControl/>
        <w:spacing w:afterLines="100" w:after="312" w:line="52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B561C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 w:rsidR="008F51D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892ECC" w:rsidRDefault="00892ECC" w:rsidP="00892ECC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892ECC" w:rsidRDefault="00892ECC" w:rsidP="00892ECC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  <w:r w:rsidRPr="00B561CD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2017年“领航杯”江苏省教育信息技术</w:t>
      </w:r>
    </w:p>
    <w:p w:rsidR="00892ECC" w:rsidRDefault="00892ECC" w:rsidP="00892ECC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  <w:r w:rsidRPr="00B561CD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论文比赛细则</w:t>
      </w:r>
    </w:p>
    <w:p w:rsidR="00892ECC" w:rsidRPr="00B561CD" w:rsidRDefault="00892ECC" w:rsidP="00892ECC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</w:p>
    <w:p w:rsidR="00892ECC" w:rsidRPr="00B561CD" w:rsidRDefault="00892ECC" w:rsidP="00892ECC">
      <w:pPr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为推动信息技术与教育教学的深度融合，探索融合创新、深化应用的理论模式、方法和机制，促进教师信息技术应用能力与水平的提升，</w:t>
      </w:r>
      <w:r w:rsidRPr="00B561CD">
        <w:rPr>
          <w:rFonts w:ascii="仿宋_GB2312" w:eastAsia="仿宋_GB2312" w:hAnsi="仿宋" w:hint="eastAsia"/>
          <w:color w:val="000000"/>
          <w:sz w:val="32"/>
          <w:szCs w:val="32"/>
        </w:rPr>
        <w:t>经研究，决定在全省举办2017年“领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航杯”江苏省教育信息技术论文比赛</w:t>
      </w:r>
      <w:r w:rsidRPr="00B561CD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现就有关事项明确</w:t>
      </w:r>
      <w:r w:rsidRPr="00B561CD">
        <w:rPr>
          <w:rFonts w:ascii="仿宋_GB2312" w:eastAsia="仿宋_GB2312" w:hAnsi="仿宋" w:hint="eastAsia"/>
          <w:sz w:val="32"/>
          <w:szCs w:val="32"/>
        </w:rPr>
        <w:t>如下：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一、参赛对象</w:t>
      </w:r>
    </w:p>
    <w:p w:rsidR="00892ECC" w:rsidRPr="00B561CD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参赛对象为全省各级各类教师，各级各类教育管理部门工作人员及教育信息化相关工作人员。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二、参赛组别</w:t>
      </w:r>
    </w:p>
    <w:p w:rsidR="00892ECC" w:rsidRPr="00B561CD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1.基础教育组：幼儿园、小学、初中、高中；</w:t>
      </w:r>
    </w:p>
    <w:p w:rsidR="00892ECC" w:rsidRPr="00B561CD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2.中等职业教育组；</w:t>
      </w:r>
    </w:p>
    <w:p w:rsidR="00892ECC" w:rsidRPr="00B561CD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3.高等教育组。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三、论文主题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活动主题为“深化应用，融合创新”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鼓励全省各级各类教师及教育信息化工作者结合教育教学及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实际，积极探索信息技术在教育教学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和管理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中的应用，深化教育技术理论研究, 推动信息技术与教育教学深度融合，促进教师信息技术应用能力与水平的提升，提高教育教学质量和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管理水平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。具体选题包括以下几个方面：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（1）信息技术与教育教学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深度融合的典型应用；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（2）信息技术促进教育教学、教育治理研究；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（3）信息技术促进师生发展及创新人才培养模式研究；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（4）教育信息化促进教育公平、教育均衡发展研究；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（5）个性化教育，人本教育，全纳、公平、有质量的教育，智慧教育，终身学习，网络学习，移动学习，深度学习，自适应学习等新型教育和学习方式的研究；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（6）“一师一优课，一课一名师”、微课等优质教育资源的开发、应用、共享与服务研究；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（7）“网络学习空间人人通”的研究与应用； 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（8）基于“互联网+”、AR/VR、人工智能、大数据等新技术的教育应用模式研究；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（9）在线教育及其与线下教育融合研究；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（10）STEM、创客、研学旅行等教育模式研究。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（11）智慧校园、智慧课堂、智慧教室建设与应用研究。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四、论文要求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文章要有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鲜明</w:t>
      </w: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的观点和具体的内容，能突出重点，围绕一个中心展开论述，能反映学术和实践创新。文章应包含题目、摘要（200字以上）、关键词（3-5个）、正文、参考文献、文中引注等。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五、参赛办法及论文数量</w:t>
      </w:r>
    </w:p>
    <w:p w:rsidR="00892ECC" w:rsidRPr="00B561CD" w:rsidRDefault="00892ECC" w:rsidP="00892ECC">
      <w:pPr>
        <w:widowControl/>
        <w:snapToGrid w:val="0"/>
        <w:spacing w:line="520" w:lineRule="exact"/>
        <w:ind w:firstLineChars="260" w:firstLine="832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1.基础教育组和中等职业教育组，以设区市为单位，统一组织并进行作品报送。每市参赛论文不超过50</w:t>
      </w:r>
      <w:r>
        <w:rPr>
          <w:rFonts w:ascii="仿宋_GB2312" w:eastAsia="仿宋_GB2312" w:hAnsi="仿宋" w:hint="eastAsia"/>
          <w:sz w:val="32"/>
          <w:szCs w:val="32"/>
        </w:rPr>
        <w:t>篇</w:t>
      </w:r>
      <w:r w:rsidRPr="00B561CD">
        <w:rPr>
          <w:rFonts w:ascii="仿宋_GB2312" w:eastAsia="仿宋_GB2312" w:hAnsi="仿宋" w:hint="eastAsia"/>
          <w:sz w:val="32"/>
          <w:szCs w:val="32"/>
        </w:rPr>
        <w:t>。</w:t>
      </w:r>
    </w:p>
    <w:p w:rsidR="00892ECC" w:rsidRPr="00B561CD" w:rsidRDefault="00892ECC" w:rsidP="00892ECC">
      <w:pPr>
        <w:widowControl/>
        <w:snapToGrid w:val="0"/>
        <w:spacing w:line="520" w:lineRule="exact"/>
        <w:ind w:firstLineChars="260" w:firstLine="83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B561CD">
        <w:rPr>
          <w:rFonts w:ascii="仿宋_GB2312" w:eastAsia="仿宋_GB2312" w:hAnsi="仿宋" w:hint="eastAsia"/>
          <w:sz w:val="32"/>
          <w:szCs w:val="32"/>
        </w:rPr>
        <w:t>高等教育组以校为单位报送。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六、报送内容</w:t>
      </w:r>
    </w:p>
    <w:p w:rsidR="00892ECC" w:rsidRPr="00B561CD" w:rsidRDefault="00892ECC" w:rsidP="00892ECC">
      <w:pPr>
        <w:tabs>
          <w:tab w:val="center" w:pos="4436"/>
        </w:tabs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B561CD">
        <w:rPr>
          <w:rFonts w:ascii="仿宋_GB2312" w:eastAsia="仿宋_GB2312" w:hAnsi="仿宋" w:hint="eastAsia"/>
          <w:sz w:val="32"/>
          <w:szCs w:val="32"/>
        </w:rPr>
        <w:t>论文</w:t>
      </w:r>
    </w:p>
    <w:p w:rsidR="00892ECC" w:rsidRPr="00B561CD" w:rsidRDefault="00892ECC" w:rsidP="00892ECC">
      <w:pPr>
        <w:tabs>
          <w:tab w:val="center" w:pos="4436"/>
        </w:tabs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B561CD">
        <w:rPr>
          <w:rFonts w:ascii="仿宋_GB2312" w:eastAsia="仿宋_GB2312" w:hAnsi="仿宋" w:hint="eastAsia"/>
          <w:sz w:val="32"/>
          <w:szCs w:val="32"/>
        </w:rPr>
        <w:t>相关附表：</w:t>
      </w:r>
    </w:p>
    <w:p w:rsidR="00892ECC" w:rsidRPr="00B561CD" w:rsidRDefault="00892ECC" w:rsidP="00892ECC">
      <w:pPr>
        <w:snapToGrid w:val="0"/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（1）论文名单（附表1）</w:t>
      </w:r>
    </w:p>
    <w:p w:rsidR="00892ECC" w:rsidRPr="00B561CD" w:rsidRDefault="00892ECC" w:rsidP="00892ECC">
      <w:pPr>
        <w:snapToGrid w:val="0"/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lastRenderedPageBreak/>
        <w:t>（2）联系人信息表（附表2）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相关附表请登录江苏智慧教育云计算服务平台下载，网址：</w:t>
      </w:r>
      <w:hyperlink r:id="rId6" w:history="1">
        <w:r w:rsidRPr="00895434">
          <w:rPr>
            <w:rStyle w:val="a5"/>
            <w:rFonts w:ascii="仿宋_GB2312" w:eastAsia="仿宋_GB2312" w:hAnsi="仿宋" w:hint="eastAsia"/>
            <w:sz w:val="32"/>
            <w:szCs w:val="32"/>
          </w:rPr>
          <w:t>http://www.jse.edu.cn</w:t>
        </w:r>
      </w:hyperlink>
      <w:r w:rsidRPr="00895434">
        <w:rPr>
          <w:rFonts w:ascii="仿宋_GB2312" w:eastAsia="仿宋_GB2312" w:hAnsi="仿宋" w:hint="eastAsia"/>
          <w:sz w:val="32"/>
          <w:szCs w:val="32"/>
        </w:rPr>
        <w:t>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七、报送时间及方式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请于201</w:t>
      </w:r>
      <w:r w:rsidRPr="00C824ED">
        <w:rPr>
          <w:rFonts w:ascii="仿宋_GB2312" w:eastAsia="仿宋_GB2312" w:hAnsi="仿宋" w:hint="eastAsia"/>
          <w:sz w:val="32"/>
          <w:szCs w:val="32"/>
        </w:rPr>
        <w:t>7年9月10日之前，将</w:t>
      </w:r>
      <w:r w:rsidRPr="00B561CD">
        <w:rPr>
          <w:rFonts w:ascii="仿宋_GB2312" w:eastAsia="仿宋_GB2312" w:hAnsi="仿宋" w:hint="eastAsia"/>
          <w:sz w:val="32"/>
          <w:szCs w:val="32"/>
        </w:rPr>
        <w:t>论文和附表报送到电子邮箱：</w:t>
      </w:r>
      <w:hyperlink r:id="rId7" w:history="1">
        <w:r w:rsidRPr="00B561CD">
          <w:rPr>
            <w:rStyle w:val="a5"/>
            <w:rFonts w:ascii="仿宋_GB2312" w:eastAsia="仿宋_GB2312" w:hAnsi="仿宋" w:hint="eastAsia"/>
            <w:sz w:val="32"/>
            <w:szCs w:val="32"/>
          </w:rPr>
          <w:t>315484051@qq.com</w:t>
        </w:r>
      </w:hyperlink>
      <w:r w:rsidRPr="00B561CD">
        <w:rPr>
          <w:rFonts w:ascii="仿宋_GB2312" w:eastAsia="仿宋_GB2312" w:hAnsi="仿宋" w:hint="eastAsia"/>
          <w:sz w:val="32"/>
          <w:szCs w:val="32"/>
        </w:rPr>
        <w:t>。</w:t>
      </w:r>
    </w:p>
    <w:p w:rsidR="00892ECC" w:rsidRPr="00B561CD" w:rsidRDefault="00892ECC" w:rsidP="00892ECC">
      <w:pPr>
        <w:adjustRightInd w:val="0"/>
        <w:snapToGrid w:val="0"/>
        <w:spacing w:line="52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联系人：林艳 ，</w:t>
      </w:r>
      <w:r>
        <w:rPr>
          <w:rFonts w:ascii="仿宋_GB2312" w:eastAsia="仿宋_GB2312" w:hAnsi="仿宋" w:hint="eastAsia"/>
          <w:sz w:val="32"/>
          <w:szCs w:val="32"/>
        </w:rPr>
        <w:t>徐春霞</w:t>
      </w:r>
      <w:r w:rsidRPr="00B561CD">
        <w:rPr>
          <w:rFonts w:ascii="仿宋_GB2312" w:eastAsia="仿宋_GB2312" w:hAnsi="仿宋" w:hint="eastAsia"/>
          <w:sz w:val="32"/>
          <w:szCs w:val="32"/>
        </w:rPr>
        <w:t>；联系电话，025-83752119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八、论文资格审定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1.有明显政治原则性错误和科学常识性错误的作品，取消比赛资格。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2.严禁剽窃或抄袭行为，一经发现，直接取消该作品比赛资格，并通报批评。作者需保证稿件及各种说明、引言等无任何法律纠纷，剽窃或抄袭产生的法律纠纷由作者本人负责。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3.作者所投稿件必须是从未在任何报刊、杂志等媒体发表的原创稿件。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4.不符合作品形态界定相关要求的作品，取消比赛资格。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九、奖项设置</w:t>
      </w:r>
    </w:p>
    <w:p w:rsidR="00892ECC" w:rsidRPr="00B561CD" w:rsidRDefault="00892ECC" w:rsidP="00892EC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省将对各参赛论文分别设置一等奖、二等奖、三等奖</w:t>
      </w:r>
      <w:bookmarkStart w:id="1" w:name="_Toc101167304"/>
      <w:r w:rsidRPr="00B561CD">
        <w:rPr>
          <w:rFonts w:ascii="仿宋_GB2312" w:eastAsia="仿宋_GB2312" w:hAnsi="仿宋" w:hint="eastAsia"/>
          <w:sz w:val="32"/>
          <w:szCs w:val="32"/>
        </w:rPr>
        <w:t>，根据各市组织和获奖情况评选“优秀组织奖”。</w:t>
      </w:r>
    </w:p>
    <w:p w:rsidR="00892ECC" w:rsidRPr="00041A77" w:rsidRDefault="00892ECC" w:rsidP="00892ECC">
      <w:pPr>
        <w:widowControl/>
        <w:snapToGrid w:val="0"/>
        <w:spacing w:line="520" w:lineRule="exact"/>
        <w:ind w:firstLine="645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41A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十、其他有关事项</w:t>
      </w:r>
    </w:p>
    <w:p w:rsidR="00892ECC" w:rsidRPr="00B561CD" w:rsidRDefault="00892ECC" w:rsidP="00892ECC">
      <w:pPr>
        <w:pStyle w:val="a6"/>
        <w:adjustRightInd w:val="0"/>
        <w:snapToGrid w:val="0"/>
        <w:spacing w:before="0" w:beforeAutospacing="0" w:after="0" w:afterAutospacing="0" w:line="520" w:lineRule="exact"/>
        <w:ind w:firstLine="660"/>
        <w:rPr>
          <w:rFonts w:ascii="仿宋_GB2312" w:eastAsia="仿宋_GB2312" w:hAnsi="仿宋"/>
          <w:color w:val="000000"/>
          <w:sz w:val="32"/>
          <w:szCs w:val="32"/>
        </w:rPr>
      </w:pPr>
      <w:r w:rsidRPr="00B561CD">
        <w:rPr>
          <w:rFonts w:ascii="仿宋_GB2312" w:eastAsia="仿宋_GB2312" w:hAnsi="仿宋" w:cs="Arial" w:hint="eastAsia"/>
          <w:color w:val="000000"/>
          <w:sz w:val="32"/>
          <w:szCs w:val="32"/>
        </w:rPr>
        <w:t>1.鼓励参加2017年“领航杯”江苏省教育信息技术论文比赛的同时，同步参加第八届“中国移动‘和教育’杯”全国教育技术论文活动。论文活动采用在线投稿方式，参与论文活动的教师直接将论文提交到论文活动专用网站，网址：</w:t>
      </w:r>
      <w:hyperlink r:id="rId8" w:history="1">
        <w:r w:rsidRPr="00B561CD">
          <w:rPr>
            <w:rFonts w:ascii="仿宋_GB2312" w:eastAsia="仿宋_GB2312" w:hAnsi="仿宋" w:hint="eastAsia"/>
            <w:color w:val="000000"/>
            <w:sz w:val="32"/>
            <w:szCs w:val="32"/>
          </w:rPr>
          <w:t>http://edu.10086.cn</w:t>
        </w:r>
      </w:hyperlink>
      <w:r w:rsidRPr="00B561CD">
        <w:rPr>
          <w:rFonts w:ascii="仿宋_GB2312" w:eastAsia="仿宋_GB2312" w:hAnsi="仿宋" w:hint="eastAsia"/>
          <w:color w:val="000000"/>
          <w:sz w:val="32"/>
          <w:szCs w:val="32"/>
        </w:rPr>
        <w:t>/lunwen；具体要求及方法参见《第八届“中</w:t>
      </w:r>
      <w:r w:rsidRPr="00B561CD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国移动‘和教育’杯”全国教育技术论文活动指南》，网址：</w:t>
      </w:r>
      <w:hyperlink r:id="rId9" w:history="1">
        <w:r w:rsidRPr="00B561CD">
          <w:rPr>
            <w:rFonts w:ascii="仿宋_GB2312" w:eastAsia="仿宋_GB2312" w:hAnsi="仿宋" w:hint="eastAsia"/>
            <w:color w:val="000000"/>
            <w:sz w:val="32"/>
            <w:szCs w:val="32"/>
          </w:rPr>
          <w:t>http://www.webcet.cn</w:t>
        </w:r>
      </w:hyperlink>
      <w:r w:rsidRPr="00B561CD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892ECC" w:rsidRPr="00B561CD" w:rsidRDefault="00892ECC" w:rsidP="00892ECC">
      <w:pPr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561CD">
        <w:rPr>
          <w:rFonts w:ascii="仿宋_GB2312" w:eastAsia="仿宋_GB2312" w:hAnsi="仿宋" w:hint="eastAsia"/>
          <w:sz w:val="32"/>
          <w:szCs w:val="32"/>
        </w:rPr>
        <w:t>2.江苏省教育网络安全和信息化领导小组办公室</w:t>
      </w:r>
      <w:r w:rsidRPr="00B561C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将于9月下旬组织本省论文的评审，并同时进行第八届“中国移动‘和教育’杯”全国教育技术论文活动的省级推荐工作。</w:t>
      </w:r>
      <w:r w:rsidRPr="00B561CD">
        <w:rPr>
          <w:rFonts w:ascii="仿宋_GB2312" w:eastAsia="仿宋_GB2312" w:hAnsi="仿宋" w:hint="eastAsia"/>
          <w:sz w:val="32"/>
          <w:szCs w:val="32"/>
        </w:rPr>
        <w:t>各市要认真组织广大教师及教育信息化工作者，按照文件精神和要求，积极参加本次论文活动。</w:t>
      </w:r>
    </w:p>
    <w:p w:rsidR="00892ECC" w:rsidRPr="00B561CD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仿宋_GB2312" w:eastAsia="仿宋_GB2312" w:hAnsi="宋体"/>
          <w:bCs/>
          <w:color w:val="FF0000"/>
          <w:sz w:val="32"/>
          <w:szCs w:val="32"/>
        </w:rPr>
      </w:pPr>
    </w:p>
    <w:p w:rsidR="00892ECC" w:rsidRDefault="00892ECC" w:rsidP="00892ECC">
      <w:pPr>
        <w:spacing w:line="520" w:lineRule="exact"/>
        <w:rPr>
          <w:rFonts w:ascii="黑体" w:eastAsia="黑体" w:hAnsi="黑体"/>
          <w:sz w:val="32"/>
          <w:szCs w:val="32"/>
        </w:rPr>
      </w:pPr>
      <w:r w:rsidRPr="00041A77"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892ECC" w:rsidRPr="00041A77" w:rsidRDefault="00892ECC" w:rsidP="00892ECC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892ECC" w:rsidRPr="00041A77" w:rsidRDefault="00892ECC" w:rsidP="00892ECC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41A77">
        <w:rPr>
          <w:rFonts w:ascii="方正小标宋简体" w:eastAsia="方正小标宋简体" w:hAnsiTheme="minorEastAsia" w:hint="eastAsia"/>
          <w:sz w:val="44"/>
          <w:szCs w:val="44"/>
        </w:rPr>
        <w:t>论文名单</w:t>
      </w:r>
    </w:p>
    <w:p w:rsidR="00892ECC" w:rsidRPr="00B561CD" w:rsidRDefault="00892ECC" w:rsidP="00892ECC">
      <w:pPr>
        <w:spacing w:line="520" w:lineRule="exact"/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047"/>
        <w:gridCol w:w="1479"/>
        <w:gridCol w:w="2418"/>
        <w:gridCol w:w="1171"/>
        <w:gridCol w:w="1681"/>
      </w:tblGrid>
      <w:tr w:rsidR="00892ECC" w:rsidRPr="00B561CD" w:rsidTr="00264B1F">
        <w:trPr>
          <w:trHeight w:val="846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047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市别</w:t>
            </w:r>
          </w:p>
        </w:tc>
        <w:tc>
          <w:tcPr>
            <w:tcW w:w="1479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组别</w:t>
            </w: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论文名称</w:t>
            </w:r>
          </w:p>
        </w:tc>
        <w:tc>
          <w:tcPr>
            <w:tcW w:w="117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作者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</w:p>
        </w:tc>
        <w:tc>
          <w:tcPr>
            <w:tcW w:w="168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单位</w:t>
            </w: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B561C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17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B561C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17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B561CD">
              <w:rPr>
                <w:rFonts w:ascii="仿宋_GB2312" w:eastAsia="仿宋_GB2312" w:hAnsi="宋体" w:hint="eastAsia"/>
                <w:sz w:val="32"/>
                <w:szCs w:val="32"/>
              </w:rPr>
              <w:t>…</w:t>
            </w: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17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892ECC" w:rsidRPr="00B561CD" w:rsidTr="00264B1F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892ECC" w:rsidRPr="00B561CD" w:rsidTr="00264B1F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892ECC" w:rsidRPr="00B561CD" w:rsidTr="00264B1F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892ECC" w:rsidRPr="00B561CD" w:rsidTr="00264B1F">
        <w:tblPrEx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831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:rsidR="00892ECC" w:rsidRPr="00B561CD" w:rsidRDefault="00892ECC" w:rsidP="00264B1F">
            <w:pPr>
              <w:spacing w:line="520" w:lineRule="exact"/>
              <w:ind w:firstLineChars="600" w:firstLine="192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892ECC" w:rsidRPr="00B561CD" w:rsidRDefault="00892ECC" w:rsidP="00264B1F">
            <w:pPr>
              <w:spacing w:line="520" w:lineRule="exact"/>
              <w:ind w:firstLineChars="600" w:firstLine="192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92ECC" w:rsidRPr="00B561CD" w:rsidRDefault="00892ECC" w:rsidP="00264B1F">
            <w:pPr>
              <w:spacing w:line="520" w:lineRule="exact"/>
              <w:ind w:firstLineChars="600" w:firstLine="192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7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892ECC" w:rsidRPr="00B561CD" w:rsidRDefault="00892ECC" w:rsidP="00892ECC">
      <w:pPr>
        <w:spacing w:line="520" w:lineRule="exact"/>
        <w:ind w:firstLineChars="1792" w:firstLine="5734"/>
        <w:rPr>
          <w:rFonts w:ascii="仿宋_GB2312" w:eastAsia="仿宋_GB2312" w:hAnsi="宋体"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792" w:firstLine="5734"/>
        <w:rPr>
          <w:rFonts w:ascii="仿宋_GB2312" w:eastAsia="仿宋_GB2312" w:hAnsi="宋体"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792" w:firstLine="5734"/>
        <w:rPr>
          <w:rFonts w:ascii="仿宋_GB2312" w:eastAsia="仿宋_GB2312" w:hAnsi="宋体"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792" w:firstLine="5734"/>
        <w:rPr>
          <w:rFonts w:ascii="仿宋_GB2312" w:eastAsia="仿宋_GB2312" w:hAnsi="宋体"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仿宋"/>
          <w:bCs/>
          <w:sz w:val="32"/>
          <w:szCs w:val="32"/>
        </w:rPr>
      </w:pPr>
      <w:r w:rsidRPr="00B561CD">
        <w:rPr>
          <w:rFonts w:ascii="仿宋_GB2312" w:eastAsia="仿宋_GB2312" w:hAnsi="仿宋" w:hint="eastAsia"/>
          <w:bCs/>
          <w:sz w:val="32"/>
          <w:szCs w:val="32"/>
        </w:rPr>
        <w:t>年   月   日</w:t>
      </w:r>
      <w:bookmarkEnd w:id="1"/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Pr="00041A77" w:rsidRDefault="00892ECC" w:rsidP="00892ECC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041A77">
        <w:rPr>
          <w:rFonts w:ascii="黑体" w:eastAsia="黑体" w:hAnsi="黑体" w:hint="eastAsia"/>
          <w:bCs/>
          <w:sz w:val="32"/>
          <w:szCs w:val="32"/>
        </w:rPr>
        <w:lastRenderedPageBreak/>
        <w:t>附表2</w:t>
      </w: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p w:rsidR="00892ECC" w:rsidRPr="00041A77" w:rsidRDefault="00892ECC" w:rsidP="00892ECC"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41A77">
        <w:rPr>
          <w:rFonts w:ascii="方正小标宋简体" w:eastAsia="方正小标宋简体" w:hAnsiTheme="minorEastAsia" w:hint="eastAsia"/>
          <w:sz w:val="44"/>
          <w:szCs w:val="44"/>
        </w:rPr>
        <w:t>联系人信息表</w:t>
      </w:r>
    </w:p>
    <w:p w:rsidR="00892ECC" w:rsidRPr="00B561CD" w:rsidRDefault="00892ECC" w:rsidP="00892ECC">
      <w:pPr>
        <w:spacing w:line="520" w:lineRule="exact"/>
        <w:ind w:firstLineChars="1940" w:firstLine="6208"/>
        <w:rPr>
          <w:rFonts w:ascii="仿宋_GB2312" w:eastAsia="仿宋_GB2312" w:hAnsi="宋体"/>
          <w:bCs/>
          <w:sz w:val="32"/>
          <w:szCs w:val="32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977"/>
        <w:gridCol w:w="1640"/>
        <w:gridCol w:w="2182"/>
      </w:tblGrid>
      <w:tr w:rsidR="00892ECC" w:rsidRPr="00B561CD" w:rsidTr="00264B1F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联系人姓名</w:t>
            </w:r>
          </w:p>
        </w:tc>
        <w:tc>
          <w:tcPr>
            <w:tcW w:w="2977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部门、职务</w:t>
            </w:r>
          </w:p>
        </w:tc>
        <w:tc>
          <w:tcPr>
            <w:tcW w:w="2182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通信地址</w:t>
            </w:r>
          </w:p>
        </w:tc>
        <w:tc>
          <w:tcPr>
            <w:tcW w:w="2977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邮政编码</w:t>
            </w:r>
          </w:p>
        </w:tc>
        <w:tc>
          <w:tcPr>
            <w:tcW w:w="2182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182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892ECC" w:rsidRPr="00B561CD" w:rsidTr="00264B1F">
        <w:trPr>
          <w:trHeight w:hRule="exact" w:val="680"/>
          <w:jc w:val="center"/>
        </w:trPr>
        <w:tc>
          <w:tcPr>
            <w:tcW w:w="1896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892ECC" w:rsidRPr="00B561CD" w:rsidRDefault="00892ECC" w:rsidP="00264B1F">
            <w:pPr>
              <w:spacing w:line="520" w:lineRule="exact"/>
              <w:ind w:firstLineChars="600" w:firstLine="1920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sz w:val="32"/>
                <w:szCs w:val="32"/>
              </w:rPr>
              <w:t>@</w:t>
            </w:r>
          </w:p>
        </w:tc>
        <w:tc>
          <w:tcPr>
            <w:tcW w:w="1640" w:type="dxa"/>
            <w:vAlign w:val="center"/>
          </w:tcPr>
          <w:p w:rsidR="00892ECC" w:rsidRPr="00B561CD" w:rsidRDefault="00892ECC" w:rsidP="00264B1F">
            <w:pPr>
              <w:spacing w:line="520" w:lineRule="exact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B561CD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QQ</w:t>
            </w:r>
          </w:p>
        </w:tc>
        <w:tc>
          <w:tcPr>
            <w:tcW w:w="2182" w:type="dxa"/>
            <w:vAlign w:val="center"/>
          </w:tcPr>
          <w:p w:rsidR="00892ECC" w:rsidRPr="00B561CD" w:rsidRDefault="00892ECC" w:rsidP="00264B1F">
            <w:pPr>
              <w:spacing w:line="520" w:lineRule="exac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</w:tbl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92ECC" w:rsidRDefault="00892ECC" w:rsidP="00892ECC">
      <w:pPr>
        <w:spacing w:line="520" w:lineRule="exact"/>
        <w:ind w:firstLineChars="1940" w:firstLine="5432"/>
        <w:rPr>
          <w:rFonts w:ascii="仿宋_GB2312" w:eastAsia="仿宋_GB2312" w:hAnsi="宋体"/>
          <w:bCs/>
          <w:sz w:val="28"/>
        </w:rPr>
      </w:pPr>
    </w:p>
    <w:p w:rsidR="00892ECC" w:rsidRDefault="00892ECC" w:rsidP="00892ECC"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</w:p>
    <w:p w:rsidR="00892ECC" w:rsidRDefault="00892ECC" w:rsidP="00892ECC">
      <w:pPr>
        <w:adjustRightInd w:val="0"/>
        <w:snapToGrid w:val="0"/>
        <w:spacing w:line="500" w:lineRule="exact"/>
        <w:ind w:left="1134" w:hangingChars="540" w:hanging="1134"/>
        <w:rPr>
          <w:rFonts w:eastAsia="仿宋_GB2312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68579</wp:posOffset>
                </wp:positionV>
                <wp:extent cx="57150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388D" id="直接连接符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4pt" to="45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抄送：</w:t>
      </w:r>
      <w:r w:rsidRPr="00BD67A3">
        <w:rPr>
          <w:rFonts w:eastAsia="仿宋_GB2312" w:cs="仿宋_GB2312" w:hint="eastAsia"/>
          <w:sz w:val="28"/>
          <w:szCs w:val="28"/>
        </w:rPr>
        <w:t>省教育网络安全和信息化领导小组</w:t>
      </w:r>
      <w:r>
        <w:rPr>
          <w:rFonts w:eastAsia="仿宋_GB2312" w:cs="仿宋_GB2312" w:hint="eastAsia"/>
          <w:sz w:val="28"/>
          <w:szCs w:val="28"/>
        </w:rPr>
        <w:t>成员单位，</w:t>
      </w:r>
      <w:r>
        <w:rPr>
          <w:rFonts w:ascii="仿宋" w:eastAsia="仿宋" w:hAnsi="仿宋" w:cs="仿宋" w:hint="eastAsia"/>
          <w:sz w:val="28"/>
          <w:szCs w:val="28"/>
        </w:rPr>
        <w:t>各设区市、县（市、  区）教育信息化中心、电化教育馆。</w:t>
      </w:r>
    </w:p>
    <w:p w:rsidR="00892ECC" w:rsidRPr="00C824ED" w:rsidRDefault="00892ECC" w:rsidP="00892ECC">
      <w:pPr>
        <w:ind w:firstLineChars="100" w:firstLine="210"/>
        <w:rPr>
          <w:rFonts w:ascii="仿宋" w:eastAsia="仿宋" w:hAnsi="仿宋"/>
          <w:sz w:val="32"/>
          <w:szCs w:val="3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344804</wp:posOffset>
                </wp:positionV>
                <wp:extent cx="57150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3F6A" id="直接连接符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7.15pt" to="450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1904</wp:posOffset>
                </wp:positionV>
                <wp:extent cx="571500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8DE7" id="直接连接符 9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.15pt" to="45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" strokecolor="black [3213]">
                <o:lock v:ext="edit" shapetype="f"/>
              </v:line>
            </w:pict>
          </mc:Fallback>
        </mc:AlternateContent>
      </w:r>
      <w:r w:rsidRPr="00BD67A3">
        <w:rPr>
          <w:rFonts w:ascii="仿宋_GB2312" w:eastAsia="仿宋_GB2312" w:cs="仿宋_GB2312" w:hint="eastAsia"/>
          <w:sz w:val="28"/>
          <w:szCs w:val="28"/>
        </w:rPr>
        <w:t>省教育网络安全和信息化领导小组</w:t>
      </w:r>
      <w:r>
        <w:rPr>
          <w:rFonts w:ascii="仿宋_GB2312" w:eastAsia="仿宋_GB2312" w:cs="仿宋_GB2312" w:hint="eastAsia"/>
          <w:sz w:val="28"/>
          <w:szCs w:val="28"/>
        </w:rPr>
        <w:t>办公室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2017年5月22日印发</w:t>
      </w:r>
    </w:p>
    <w:p w:rsidR="007F44BC" w:rsidRPr="00892ECC" w:rsidRDefault="007F44BC"/>
    <w:sectPr w:rsidR="007F44BC" w:rsidRPr="00892ECC" w:rsidSect="00041A77">
      <w:footerReference w:type="even" r:id="rId10"/>
      <w:footerReference w:type="default" r:id="rId11"/>
      <w:pgSz w:w="11906" w:h="16838"/>
      <w:pgMar w:top="1701" w:right="1474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7" w:rsidRDefault="00204F67" w:rsidP="00892ECC">
      <w:r>
        <w:separator/>
      </w:r>
    </w:p>
  </w:endnote>
  <w:endnote w:type="continuationSeparator" w:id="0">
    <w:p w:rsidR="00204F67" w:rsidRDefault="00204F67" w:rsidP="0089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286"/>
      <w:docPartObj>
        <w:docPartGallery w:val="Page Numbers (Bottom of Page)"/>
        <w:docPartUnique/>
      </w:docPartObj>
    </w:sdtPr>
    <w:sdtEndPr/>
    <w:sdtContent>
      <w:p w:rsidR="00041A77" w:rsidRDefault="00076504">
        <w:pPr>
          <w:pStyle w:val="a4"/>
        </w:pPr>
        <w:r w:rsidRPr="00041A7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41A7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41A7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3548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041A7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41A77" w:rsidRDefault="00204F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283"/>
      <w:docPartObj>
        <w:docPartGallery w:val="Page Numbers (Bottom of Page)"/>
        <w:docPartUnique/>
      </w:docPartObj>
    </w:sdtPr>
    <w:sdtEndPr/>
    <w:sdtContent>
      <w:p w:rsidR="00041A77" w:rsidRDefault="00076504">
        <w:pPr>
          <w:pStyle w:val="a4"/>
          <w:jc w:val="right"/>
        </w:pPr>
        <w:r w:rsidRPr="00041A7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41A7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41A7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F51D4" w:rsidRPr="008F51D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F51D4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41A77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41A77" w:rsidRDefault="00204F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7" w:rsidRDefault="00204F67" w:rsidP="00892ECC">
      <w:r>
        <w:separator/>
      </w:r>
    </w:p>
  </w:footnote>
  <w:footnote w:type="continuationSeparator" w:id="0">
    <w:p w:rsidR="00204F67" w:rsidRDefault="00204F67" w:rsidP="0089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C"/>
    <w:rsid w:val="000164CC"/>
    <w:rsid w:val="00076504"/>
    <w:rsid w:val="00204F67"/>
    <w:rsid w:val="007F44BC"/>
    <w:rsid w:val="00892ECC"/>
    <w:rsid w:val="008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B4D68-9CA6-4B72-9A83-947C488E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ECC"/>
    <w:rPr>
      <w:sz w:val="18"/>
      <w:szCs w:val="18"/>
    </w:rPr>
  </w:style>
  <w:style w:type="character" w:styleId="a5">
    <w:name w:val="Hyperlink"/>
    <w:uiPriority w:val="99"/>
    <w:unhideWhenUsed/>
    <w:rsid w:val="00892ECC"/>
    <w:rPr>
      <w:color w:val="0000FF"/>
      <w:u w:val="single"/>
    </w:rPr>
  </w:style>
  <w:style w:type="paragraph" w:styleId="a6">
    <w:name w:val="Body Text"/>
    <w:basedOn w:val="a"/>
    <w:link w:val="Char1"/>
    <w:uiPriority w:val="99"/>
    <w:unhideWhenUsed/>
    <w:rsid w:val="00892E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99"/>
    <w:rsid w:val="00892EC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10086.cn/educloud/activity/thesis/inde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315484051@qq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.edu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ebcet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</dc:creator>
  <cp:keywords/>
  <dc:description/>
  <cp:lastModifiedBy>Administrator</cp:lastModifiedBy>
  <cp:revision>3</cp:revision>
  <dcterms:created xsi:type="dcterms:W3CDTF">2017-05-31T09:10:00Z</dcterms:created>
  <dcterms:modified xsi:type="dcterms:W3CDTF">2017-06-01T02:32:00Z</dcterms:modified>
</cp:coreProperties>
</file>