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A1E" w:rsidRPr="002575F6" w:rsidRDefault="002E0A1E" w:rsidP="002E0A1E">
      <w:pPr>
        <w:jc w:val="center"/>
        <w:rPr>
          <w:b/>
          <w:sz w:val="36"/>
          <w:szCs w:val="36"/>
        </w:rPr>
      </w:pPr>
      <w:r w:rsidRPr="002575F6">
        <w:rPr>
          <w:rFonts w:hint="eastAsia"/>
          <w:b/>
          <w:sz w:val="36"/>
          <w:szCs w:val="36"/>
        </w:rPr>
        <w:t>启东市教育技术装备工作督导分类自评表</w:t>
      </w:r>
      <w:r w:rsidR="002575F6" w:rsidRPr="002575F6">
        <w:rPr>
          <w:rFonts w:hint="eastAsia"/>
          <w:b/>
          <w:sz w:val="36"/>
          <w:szCs w:val="36"/>
        </w:rPr>
        <w:t>9</w:t>
      </w:r>
    </w:p>
    <w:p w:rsidR="002E0A1E" w:rsidRDefault="00457F83" w:rsidP="00457F83">
      <w:pPr>
        <w:rPr>
          <w:b/>
          <w:sz w:val="44"/>
          <w:szCs w:val="44"/>
        </w:rPr>
      </w:pPr>
      <w:r w:rsidRPr="00860F46">
        <w:rPr>
          <w:rFonts w:hint="eastAsia"/>
          <w:sz w:val="30"/>
          <w:szCs w:val="30"/>
        </w:rPr>
        <w:t>学校名称</w:t>
      </w:r>
      <w:r>
        <w:rPr>
          <w:rFonts w:hint="eastAsia"/>
          <w:sz w:val="30"/>
          <w:szCs w:val="30"/>
        </w:rPr>
        <w:t>（盖章）</w:t>
      </w:r>
      <w:r w:rsidRPr="00860F46">
        <w:rPr>
          <w:rFonts w:hint="eastAsia"/>
          <w:b/>
          <w:sz w:val="44"/>
          <w:szCs w:val="44"/>
          <w:u w:val="single"/>
        </w:rPr>
        <w:t xml:space="preserve">      </w:t>
      </w:r>
      <w:r>
        <w:rPr>
          <w:rFonts w:hint="eastAsia"/>
          <w:b/>
          <w:sz w:val="44"/>
          <w:szCs w:val="44"/>
          <w:u w:val="single"/>
        </w:rPr>
        <w:t xml:space="preserve">   </w:t>
      </w:r>
    </w:p>
    <w:tbl>
      <w:tblPr>
        <w:tblStyle w:val="a3"/>
        <w:tblW w:w="0" w:type="auto"/>
        <w:tblLook w:val="04A0"/>
      </w:tblPr>
      <w:tblGrid>
        <w:gridCol w:w="1384"/>
        <w:gridCol w:w="3260"/>
        <w:gridCol w:w="567"/>
        <w:gridCol w:w="851"/>
        <w:gridCol w:w="283"/>
        <w:gridCol w:w="2161"/>
      </w:tblGrid>
      <w:tr w:rsidR="002E0A1E" w:rsidTr="002575F6">
        <w:trPr>
          <w:trHeight w:val="651"/>
        </w:trPr>
        <w:tc>
          <w:tcPr>
            <w:tcW w:w="1384" w:type="dxa"/>
            <w:vAlign w:val="center"/>
          </w:tcPr>
          <w:p w:rsidR="002E0A1E" w:rsidRPr="002575F6" w:rsidRDefault="002E0A1E" w:rsidP="002575F6">
            <w:pPr>
              <w:jc w:val="center"/>
              <w:rPr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督导内容</w:t>
            </w:r>
          </w:p>
        </w:tc>
        <w:tc>
          <w:tcPr>
            <w:tcW w:w="7122" w:type="dxa"/>
            <w:gridSpan w:val="5"/>
            <w:vAlign w:val="center"/>
          </w:tcPr>
          <w:p w:rsidR="002E0A1E" w:rsidRPr="002575F6" w:rsidRDefault="00C81817" w:rsidP="002575F6">
            <w:pPr>
              <w:jc w:val="left"/>
              <w:rPr>
                <w:sz w:val="24"/>
                <w:szCs w:val="24"/>
              </w:rPr>
            </w:pPr>
            <w:r w:rsidRPr="002575F6">
              <w:rPr>
                <w:sz w:val="24"/>
                <w:szCs w:val="24"/>
              </w:rPr>
              <w:t>学校图书使用充分</w:t>
            </w:r>
          </w:p>
        </w:tc>
      </w:tr>
      <w:tr w:rsidR="002E0A1E" w:rsidTr="002575F6">
        <w:trPr>
          <w:trHeight w:val="626"/>
        </w:trPr>
        <w:tc>
          <w:tcPr>
            <w:tcW w:w="1384" w:type="dxa"/>
            <w:vAlign w:val="center"/>
          </w:tcPr>
          <w:p w:rsidR="002E0A1E" w:rsidRPr="002575F6" w:rsidRDefault="002E0A1E" w:rsidP="002575F6">
            <w:pPr>
              <w:jc w:val="center"/>
              <w:rPr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评价要点</w:t>
            </w:r>
          </w:p>
        </w:tc>
        <w:tc>
          <w:tcPr>
            <w:tcW w:w="7122" w:type="dxa"/>
            <w:gridSpan w:val="5"/>
            <w:vAlign w:val="center"/>
          </w:tcPr>
          <w:p w:rsidR="002E0A1E" w:rsidRPr="002575F6" w:rsidRDefault="00A27236" w:rsidP="002575F6">
            <w:pPr>
              <w:rPr>
                <w:sz w:val="24"/>
                <w:szCs w:val="24"/>
              </w:rPr>
            </w:pPr>
            <w:r w:rsidRPr="002575F6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（</w:t>
            </w:r>
            <w:r w:rsidRPr="002575F6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9</w:t>
            </w:r>
            <w:r w:rsidRPr="002575F6">
              <w:rPr>
                <w:rStyle w:val="a6"/>
                <w:rFonts w:ascii="Arial" w:hAnsi="Arial" w:cs="Arial" w:hint="eastAsia"/>
                <w:b w:val="0"/>
                <w:color w:val="000000"/>
                <w:sz w:val="24"/>
                <w:szCs w:val="24"/>
              </w:rPr>
              <w:t>）</w:t>
            </w:r>
            <w:r w:rsidRPr="002575F6">
              <w:rPr>
                <w:rStyle w:val="a6"/>
                <w:rFonts w:ascii="Arial" w:hAnsi="Arial" w:cs="Arial"/>
                <w:b w:val="0"/>
                <w:color w:val="000000"/>
                <w:sz w:val="24"/>
                <w:szCs w:val="24"/>
              </w:rPr>
              <w:t>保证</w:t>
            </w:r>
            <w:r w:rsidRPr="002575F6">
              <w:rPr>
                <w:bCs/>
              </w:rPr>
              <w:t>开放时间</w:t>
            </w:r>
            <w:r w:rsidRPr="002575F6">
              <w:rPr>
                <w:rStyle w:val="a6"/>
                <w:rFonts w:ascii="Arial" w:hAnsi="Arial" w:cs="Arial"/>
                <w:b w:val="0"/>
                <w:color w:val="000000"/>
                <w:sz w:val="24"/>
                <w:szCs w:val="24"/>
              </w:rPr>
              <w:t>、全开架借阅，图书流通率达标</w:t>
            </w:r>
            <w:r w:rsidR="00C81817" w:rsidRPr="002575F6">
              <w:rPr>
                <w:rStyle w:val="a6"/>
                <w:rFonts w:ascii="Arial" w:hAnsi="Arial" w:cs="Arial"/>
                <w:b w:val="0"/>
                <w:color w:val="000000"/>
                <w:sz w:val="24"/>
                <w:szCs w:val="24"/>
              </w:rPr>
              <w:t>。</w:t>
            </w:r>
          </w:p>
        </w:tc>
      </w:tr>
      <w:tr w:rsidR="002E0A1E" w:rsidTr="002575F6">
        <w:trPr>
          <w:trHeight w:val="1131"/>
        </w:trPr>
        <w:tc>
          <w:tcPr>
            <w:tcW w:w="1384" w:type="dxa"/>
            <w:vAlign w:val="center"/>
          </w:tcPr>
          <w:p w:rsidR="002E0A1E" w:rsidRPr="002575F6" w:rsidRDefault="002E0A1E" w:rsidP="002575F6">
            <w:pPr>
              <w:jc w:val="center"/>
              <w:rPr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评分说明</w:t>
            </w:r>
          </w:p>
        </w:tc>
        <w:tc>
          <w:tcPr>
            <w:tcW w:w="3827" w:type="dxa"/>
            <w:gridSpan w:val="2"/>
            <w:vAlign w:val="center"/>
          </w:tcPr>
          <w:p w:rsidR="002E0A1E" w:rsidRPr="002575F6" w:rsidRDefault="00C81817" w:rsidP="002575F6">
            <w:pPr>
              <w:jc w:val="left"/>
              <w:rPr>
                <w:sz w:val="24"/>
                <w:szCs w:val="24"/>
              </w:rPr>
            </w:pP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每一项达不到要求扣</w:t>
            </w: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分，扣完为止。全开放式的读书管理模式不查阅</w:t>
            </w:r>
            <w:r w:rsidRPr="002575F6">
              <w:rPr>
                <w:sz w:val="24"/>
                <w:szCs w:val="24"/>
              </w:rPr>
              <w:t>流通量</w:t>
            </w: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，此项</w:t>
            </w:r>
            <w:r w:rsidR="00EA5DF6"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得</w:t>
            </w: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满分</w:t>
            </w:r>
            <w:r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。</w:t>
            </w:r>
          </w:p>
        </w:tc>
        <w:tc>
          <w:tcPr>
            <w:tcW w:w="851" w:type="dxa"/>
            <w:vAlign w:val="center"/>
          </w:tcPr>
          <w:p w:rsidR="002E0A1E" w:rsidRPr="002575F6" w:rsidRDefault="002E0A1E" w:rsidP="002575F6">
            <w:pPr>
              <w:rPr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方法</w:t>
            </w:r>
          </w:p>
        </w:tc>
        <w:tc>
          <w:tcPr>
            <w:tcW w:w="2444" w:type="dxa"/>
            <w:gridSpan w:val="2"/>
            <w:vAlign w:val="center"/>
          </w:tcPr>
          <w:p w:rsidR="002E0A1E" w:rsidRPr="002575F6" w:rsidRDefault="00C81817" w:rsidP="002575F6">
            <w:pPr>
              <w:jc w:val="left"/>
              <w:rPr>
                <w:sz w:val="24"/>
                <w:szCs w:val="24"/>
              </w:rPr>
            </w:pPr>
            <w:r w:rsidRPr="002575F6">
              <w:rPr>
                <w:sz w:val="24"/>
                <w:szCs w:val="24"/>
              </w:rPr>
              <w:t>实地察看</w:t>
            </w:r>
            <w:r w:rsidRPr="002575F6">
              <w:rPr>
                <w:rFonts w:hint="eastAsia"/>
                <w:sz w:val="24"/>
                <w:szCs w:val="24"/>
              </w:rPr>
              <w:t>、</w:t>
            </w:r>
            <w:r w:rsidRPr="002575F6">
              <w:rPr>
                <w:sz w:val="24"/>
                <w:szCs w:val="24"/>
              </w:rPr>
              <w:t>随机访谈</w:t>
            </w:r>
          </w:p>
        </w:tc>
      </w:tr>
      <w:tr w:rsidR="00C81817" w:rsidTr="002575F6">
        <w:trPr>
          <w:trHeight w:val="563"/>
        </w:trPr>
        <w:tc>
          <w:tcPr>
            <w:tcW w:w="1384" w:type="dxa"/>
            <w:vAlign w:val="center"/>
          </w:tcPr>
          <w:p w:rsidR="00C81817" w:rsidRPr="002575F6" w:rsidRDefault="00C81817" w:rsidP="002575F6">
            <w:pPr>
              <w:jc w:val="center"/>
              <w:rPr>
                <w:b/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评分详解</w:t>
            </w:r>
          </w:p>
        </w:tc>
        <w:tc>
          <w:tcPr>
            <w:tcW w:w="7122" w:type="dxa"/>
            <w:gridSpan w:val="5"/>
            <w:vAlign w:val="center"/>
          </w:tcPr>
          <w:p w:rsidR="00BB3B7D" w:rsidRPr="002575F6" w:rsidRDefault="00C81817" w:rsidP="002575F6">
            <w:pPr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全开放式的读书管理模式是指将大部分的图书推送至楼层</w:t>
            </w:r>
            <w:r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、</w:t>
            </w: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课堂等公共区域</w:t>
            </w:r>
            <w:r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，</w:t>
            </w: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有相应的管理制度</w:t>
            </w:r>
            <w:r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、</w:t>
            </w: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管理措施和管理队伍</w:t>
            </w:r>
            <w:r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，</w:t>
            </w:r>
            <w:r w:rsidRPr="002575F6">
              <w:rPr>
                <w:rFonts w:ascii="Arial" w:hAnsi="Arial" w:cs="Arial"/>
                <w:color w:val="000000"/>
                <w:sz w:val="24"/>
                <w:szCs w:val="24"/>
              </w:rPr>
              <w:t>学生可以自由取阅管理模式</w:t>
            </w:r>
            <w:r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。</w:t>
            </w:r>
          </w:p>
          <w:p w:rsidR="00C81817" w:rsidRPr="002575F6" w:rsidRDefault="00C81817" w:rsidP="002575F6">
            <w:pPr>
              <w:jc w:val="left"/>
              <w:rPr>
                <w:rFonts w:ascii="Arial" w:hAnsi="Arial" w:cs="Arial"/>
                <w:color w:val="000000"/>
                <w:sz w:val="24"/>
                <w:szCs w:val="24"/>
                <w:shd w:val="clear" w:color="auto" w:fill="F6F9FE"/>
              </w:rPr>
            </w:pPr>
            <w:r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高中</w:t>
            </w:r>
            <w:r w:rsidR="00BB3B7D"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标准详见附件</w:t>
            </w:r>
            <w:r w:rsidR="00BB3B7D"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3</w:t>
            </w:r>
            <w:r w:rsidR="00BB3B7D" w:rsidRPr="002575F6">
              <w:rPr>
                <w:rFonts w:ascii="Arial" w:hAnsi="Arial" w:cs="Arial" w:hint="eastAsia"/>
                <w:color w:val="000000"/>
                <w:sz w:val="24"/>
                <w:szCs w:val="24"/>
              </w:rPr>
              <w:t>。</w:t>
            </w:r>
          </w:p>
        </w:tc>
      </w:tr>
      <w:tr w:rsidR="002E0A1E" w:rsidTr="002575F6">
        <w:trPr>
          <w:trHeight w:val="563"/>
        </w:trPr>
        <w:tc>
          <w:tcPr>
            <w:tcW w:w="1384" w:type="dxa"/>
            <w:vAlign w:val="center"/>
          </w:tcPr>
          <w:p w:rsidR="002E0A1E" w:rsidRPr="002575F6" w:rsidRDefault="002E0A1E" w:rsidP="002575F6">
            <w:pPr>
              <w:jc w:val="center"/>
              <w:rPr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标准分值</w:t>
            </w:r>
          </w:p>
        </w:tc>
        <w:tc>
          <w:tcPr>
            <w:tcW w:w="3260" w:type="dxa"/>
            <w:vAlign w:val="center"/>
          </w:tcPr>
          <w:p w:rsidR="002E0A1E" w:rsidRPr="002575F6" w:rsidRDefault="00C81817" w:rsidP="002575F6">
            <w:pPr>
              <w:jc w:val="center"/>
              <w:rPr>
                <w:sz w:val="24"/>
                <w:szCs w:val="24"/>
              </w:rPr>
            </w:pPr>
            <w:r w:rsidRPr="002575F6"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1701" w:type="dxa"/>
            <w:gridSpan w:val="3"/>
            <w:vAlign w:val="center"/>
          </w:tcPr>
          <w:p w:rsidR="002E0A1E" w:rsidRPr="002575F6" w:rsidRDefault="002E0A1E" w:rsidP="002575F6">
            <w:pPr>
              <w:jc w:val="center"/>
              <w:rPr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自评得分</w:t>
            </w:r>
          </w:p>
        </w:tc>
        <w:tc>
          <w:tcPr>
            <w:tcW w:w="2161" w:type="dxa"/>
            <w:vAlign w:val="center"/>
          </w:tcPr>
          <w:p w:rsidR="002E0A1E" w:rsidRPr="002575F6" w:rsidRDefault="002E0A1E" w:rsidP="002575F6">
            <w:pPr>
              <w:jc w:val="center"/>
              <w:rPr>
                <w:sz w:val="24"/>
                <w:szCs w:val="24"/>
              </w:rPr>
            </w:pPr>
          </w:p>
        </w:tc>
      </w:tr>
      <w:tr w:rsidR="002E0A1E" w:rsidTr="002575F6">
        <w:trPr>
          <w:trHeight w:val="628"/>
        </w:trPr>
        <w:tc>
          <w:tcPr>
            <w:tcW w:w="8506" w:type="dxa"/>
            <w:gridSpan w:val="6"/>
            <w:vAlign w:val="center"/>
          </w:tcPr>
          <w:p w:rsidR="002E0A1E" w:rsidRPr="002575F6" w:rsidRDefault="002E0A1E" w:rsidP="002575F6">
            <w:pPr>
              <w:jc w:val="center"/>
              <w:rPr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自评概述</w:t>
            </w:r>
          </w:p>
        </w:tc>
      </w:tr>
      <w:tr w:rsidR="002E0A1E" w:rsidTr="002575F6">
        <w:trPr>
          <w:trHeight w:val="3607"/>
        </w:trPr>
        <w:tc>
          <w:tcPr>
            <w:tcW w:w="8506" w:type="dxa"/>
            <w:gridSpan w:val="6"/>
            <w:vAlign w:val="center"/>
          </w:tcPr>
          <w:p w:rsidR="002E0A1E" w:rsidRPr="002575F6" w:rsidRDefault="002E0A1E" w:rsidP="002575F6">
            <w:pPr>
              <w:jc w:val="left"/>
              <w:rPr>
                <w:sz w:val="24"/>
                <w:szCs w:val="24"/>
              </w:rPr>
            </w:pPr>
          </w:p>
        </w:tc>
      </w:tr>
      <w:tr w:rsidR="002E0A1E" w:rsidTr="002575F6">
        <w:trPr>
          <w:trHeight w:val="562"/>
        </w:trPr>
        <w:tc>
          <w:tcPr>
            <w:tcW w:w="8506" w:type="dxa"/>
            <w:gridSpan w:val="6"/>
            <w:vAlign w:val="center"/>
          </w:tcPr>
          <w:p w:rsidR="002E0A1E" w:rsidRPr="002575F6" w:rsidRDefault="002E0A1E" w:rsidP="002575F6">
            <w:pPr>
              <w:jc w:val="center"/>
              <w:rPr>
                <w:sz w:val="24"/>
                <w:szCs w:val="24"/>
              </w:rPr>
            </w:pPr>
            <w:r w:rsidRPr="002575F6">
              <w:rPr>
                <w:b/>
                <w:sz w:val="24"/>
                <w:szCs w:val="24"/>
              </w:rPr>
              <w:t>附件目录</w:t>
            </w:r>
          </w:p>
        </w:tc>
      </w:tr>
      <w:tr w:rsidR="002E0A1E" w:rsidTr="002575F6">
        <w:trPr>
          <w:trHeight w:val="2850"/>
        </w:trPr>
        <w:tc>
          <w:tcPr>
            <w:tcW w:w="8506" w:type="dxa"/>
            <w:gridSpan w:val="6"/>
            <w:vAlign w:val="center"/>
          </w:tcPr>
          <w:p w:rsidR="002E0A1E" w:rsidRPr="002575F6" w:rsidRDefault="002E0A1E" w:rsidP="002575F6">
            <w:pPr>
              <w:jc w:val="left"/>
              <w:rPr>
                <w:sz w:val="24"/>
                <w:szCs w:val="24"/>
              </w:rPr>
            </w:pPr>
          </w:p>
        </w:tc>
      </w:tr>
    </w:tbl>
    <w:p w:rsidR="00D568C8" w:rsidRPr="002E0A1E" w:rsidRDefault="00D568C8" w:rsidP="002E0A1E"/>
    <w:sectPr w:rsidR="00D568C8" w:rsidRPr="002E0A1E" w:rsidSect="00D568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DA6" w:rsidRDefault="008B5DA6" w:rsidP="002E0A1E">
      <w:r>
        <w:separator/>
      </w:r>
    </w:p>
  </w:endnote>
  <w:endnote w:type="continuationSeparator" w:id="0">
    <w:p w:rsidR="008B5DA6" w:rsidRDefault="008B5DA6" w:rsidP="002E0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DA6" w:rsidRDefault="008B5DA6" w:rsidP="002E0A1E">
      <w:r>
        <w:separator/>
      </w:r>
    </w:p>
  </w:footnote>
  <w:footnote w:type="continuationSeparator" w:id="0">
    <w:p w:rsidR="008B5DA6" w:rsidRDefault="008B5DA6" w:rsidP="002E0A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D1BC3"/>
    <w:multiLevelType w:val="hybridMultilevel"/>
    <w:tmpl w:val="13E82A96"/>
    <w:lvl w:ilvl="0" w:tplc="5C06B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20EF"/>
    <w:rsid w:val="001C01C8"/>
    <w:rsid w:val="002575F6"/>
    <w:rsid w:val="002E0A1E"/>
    <w:rsid w:val="003342E3"/>
    <w:rsid w:val="00341096"/>
    <w:rsid w:val="003D72B2"/>
    <w:rsid w:val="00457F83"/>
    <w:rsid w:val="004A5C2B"/>
    <w:rsid w:val="00534B85"/>
    <w:rsid w:val="0065036C"/>
    <w:rsid w:val="006D60C3"/>
    <w:rsid w:val="007220EF"/>
    <w:rsid w:val="007258C0"/>
    <w:rsid w:val="00854BA0"/>
    <w:rsid w:val="008B5DA6"/>
    <w:rsid w:val="008F67B4"/>
    <w:rsid w:val="009530DD"/>
    <w:rsid w:val="009F44C1"/>
    <w:rsid w:val="00A27236"/>
    <w:rsid w:val="00BB3B7D"/>
    <w:rsid w:val="00C81817"/>
    <w:rsid w:val="00C837A9"/>
    <w:rsid w:val="00D568C8"/>
    <w:rsid w:val="00DE2995"/>
    <w:rsid w:val="00DF5A74"/>
    <w:rsid w:val="00EA5DF6"/>
    <w:rsid w:val="00F60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A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20E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E0A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E0A1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E0A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E0A1E"/>
    <w:rPr>
      <w:sz w:val="18"/>
      <w:szCs w:val="18"/>
    </w:rPr>
  </w:style>
  <w:style w:type="character" w:styleId="a6">
    <w:name w:val="Strong"/>
    <w:basedOn w:val="a0"/>
    <w:uiPriority w:val="22"/>
    <w:qFormat/>
    <w:rsid w:val="00C81817"/>
    <w:rPr>
      <w:b/>
      <w:bCs/>
    </w:rPr>
  </w:style>
  <w:style w:type="paragraph" w:styleId="a7">
    <w:name w:val="Normal (Web)"/>
    <w:basedOn w:val="a"/>
    <w:uiPriority w:val="99"/>
    <w:unhideWhenUsed/>
    <w:rsid w:val="00C818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C81817"/>
  </w:style>
  <w:style w:type="paragraph" w:styleId="a8">
    <w:name w:val="List Paragraph"/>
    <w:basedOn w:val="a"/>
    <w:uiPriority w:val="34"/>
    <w:qFormat/>
    <w:rsid w:val="00BB3B7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Microsoft</cp:lastModifiedBy>
  <cp:revision>13</cp:revision>
  <dcterms:created xsi:type="dcterms:W3CDTF">2017-05-14T03:11:00Z</dcterms:created>
  <dcterms:modified xsi:type="dcterms:W3CDTF">2017-05-17T07:59:00Z</dcterms:modified>
</cp:coreProperties>
</file>